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EE6D" w14:textId="281F22A8" w:rsidR="003E5851" w:rsidRDefault="003E5851" w:rsidP="003E5851">
      <w:pPr>
        <w:rPr>
          <w:rFonts w:ascii="宋体" w:hAnsi="宋体"/>
          <w:b/>
          <w:sz w:val="44"/>
          <w:szCs w:val="44"/>
        </w:rPr>
      </w:pPr>
    </w:p>
    <w:p w14:paraId="170F873E" w14:textId="77777777" w:rsidR="003E5851" w:rsidRPr="00A170DF" w:rsidRDefault="003E5851" w:rsidP="003E5851">
      <w:pPr>
        <w:jc w:val="center"/>
        <w:rPr>
          <w:rFonts w:ascii="宋体" w:hAnsi="宋体"/>
          <w:b/>
          <w:sz w:val="44"/>
          <w:szCs w:val="44"/>
        </w:rPr>
      </w:pPr>
      <w:r w:rsidRPr="00A170DF">
        <w:rPr>
          <w:rFonts w:ascii="宋体" w:hAnsi="宋体" w:hint="eastAsia"/>
          <w:b/>
          <w:sz w:val="44"/>
          <w:szCs w:val="44"/>
        </w:rPr>
        <w:t>辽宁师范大学本科生奖励实施办法</w:t>
      </w:r>
    </w:p>
    <w:p w14:paraId="49C41F7A" w14:textId="77777777" w:rsidR="003E5851" w:rsidRDefault="003E5851" w:rsidP="003E5851">
      <w:pPr>
        <w:spacing w:line="240" w:lineRule="exact"/>
        <w:rPr>
          <w:rFonts w:ascii="仿宋" w:eastAsia="仿宋" w:hAnsi="仿宋"/>
          <w:sz w:val="32"/>
          <w:szCs w:val="32"/>
        </w:rPr>
      </w:pPr>
    </w:p>
    <w:p w14:paraId="03F86FE1" w14:textId="77777777" w:rsidR="003E5851" w:rsidRPr="00A170DF" w:rsidRDefault="003E5851" w:rsidP="003E5851">
      <w:pPr>
        <w:spacing w:line="500" w:lineRule="exact"/>
        <w:jc w:val="center"/>
        <w:rPr>
          <w:rFonts w:ascii="黑体" w:eastAsia="黑体" w:hAnsi="黑体"/>
          <w:sz w:val="32"/>
          <w:szCs w:val="32"/>
        </w:rPr>
      </w:pPr>
      <w:r w:rsidRPr="00A170DF">
        <w:rPr>
          <w:rFonts w:ascii="黑体" w:eastAsia="黑体" w:hAnsi="黑体" w:hint="eastAsia"/>
          <w:sz w:val="32"/>
          <w:szCs w:val="32"/>
        </w:rPr>
        <w:t>第一章  总  则</w:t>
      </w:r>
    </w:p>
    <w:p w14:paraId="6CE8B512" w14:textId="77777777" w:rsidR="003E5851" w:rsidRPr="00A170DF" w:rsidRDefault="003E5851" w:rsidP="003E5851">
      <w:pPr>
        <w:spacing w:line="500" w:lineRule="exact"/>
        <w:ind w:firstLineChars="200" w:firstLine="643"/>
        <w:rPr>
          <w:rFonts w:ascii="仿宋" w:eastAsia="仿宋" w:hAnsi="仿宋"/>
          <w:sz w:val="32"/>
          <w:szCs w:val="32"/>
        </w:rPr>
      </w:pPr>
      <w:r w:rsidRPr="007E1094">
        <w:rPr>
          <w:rFonts w:ascii="仿宋" w:eastAsia="仿宋" w:hAnsi="仿宋" w:hint="eastAsia"/>
          <w:b/>
          <w:sz w:val="32"/>
          <w:szCs w:val="32"/>
        </w:rPr>
        <w:t>第一条</w:t>
      </w:r>
      <w:r w:rsidRPr="00A170DF">
        <w:rPr>
          <w:rFonts w:ascii="仿宋" w:eastAsia="仿宋" w:hAnsi="仿宋" w:hint="eastAsia"/>
          <w:sz w:val="32"/>
          <w:szCs w:val="32"/>
        </w:rPr>
        <w:t xml:space="preserve">  为促进学生德智体美劳全面发展，激励学生刻苦学习、奋发向上，根据《普通高等学校学生管理规定》（教育部令第41号）和《辽宁师范大学学生管理规定》等有关规定，结合学校实际情况，围绕“综合评价、多元评优、因材施导、促进公平”的评选理念，制定本办法。</w:t>
      </w:r>
    </w:p>
    <w:p w14:paraId="3677656E" w14:textId="77777777" w:rsidR="003E5851" w:rsidRPr="00A170DF" w:rsidRDefault="003E5851" w:rsidP="003E5851">
      <w:pPr>
        <w:spacing w:line="500" w:lineRule="exact"/>
        <w:ind w:firstLineChars="200" w:firstLine="643"/>
        <w:rPr>
          <w:rFonts w:ascii="仿宋" w:eastAsia="仿宋" w:hAnsi="仿宋"/>
          <w:sz w:val="32"/>
          <w:szCs w:val="32"/>
        </w:rPr>
      </w:pPr>
      <w:r w:rsidRPr="007E1094">
        <w:rPr>
          <w:rFonts w:ascii="仿宋" w:eastAsia="仿宋" w:hAnsi="仿宋" w:hint="eastAsia"/>
          <w:b/>
          <w:sz w:val="32"/>
          <w:szCs w:val="32"/>
        </w:rPr>
        <w:t>第二条</w:t>
      </w:r>
      <w:r w:rsidRPr="00A170DF">
        <w:rPr>
          <w:rFonts w:ascii="仿宋" w:eastAsia="仿宋" w:hAnsi="仿宋" w:hint="eastAsia"/>
          <w:sz w:val="32"/>
          <w:szCs w:val="32"/>
        </w:rPr>
        <w:t xml:space="preserve">  </w:t>
      </w:r>
      <w:r>
        <w:rPr>
          <w:rFonts w:ascii="仿宋" w:eastAsia="仿宋" w:hAnsi="仿宋" w:hint="eastAsia"/>
          <w:sz w:val="32"/>
          <w:szCs w:val="32"/>
        </w:rPr>
        <w:t>本</w:t>
      </w:r>
      <w:r w:rsidRPr="00A170DF">
        <w:rPr>
          <w:rFonts w:ascii="仿宋" w:eastAsia="仿宋" w:hAnsi="仿宋" w:hint="eastAsia"/>
          <w:sz w:val="32"/>
          <w:szCs w:val="32"/>
        </w:rPr>
        <w:t>奖励</w:t>
      </w:r>
      <w:r>
        <w:rPr>
          <w:rFonts w:ascii="仿宋" w:eastAsia="仿宋" w:hAnsi="仿宋" w:hint="eastAsia"/>
          <w:sz w:val="32"/>
          <w:szCs w:val="32"/>
        </w:rPr>
        <w:t>办法</w:t>
      </w:r>
      <w:r w:rsidRPr="00A170DF">
        <w:rPr>
          <w:rFonts w:ascii="仿宋" w:eastAsia="仿宋" w:hAnsi="仿宋" w:hint="eastAsia"/>
          <w:sz w:val="32"/>
          <w:szCs w:val="32"/>
        </w:rPr>
        <w:t>坚持以下原则：</w:t>
      </w:r>
    </w:p>
    <w:p w14:paraId="1D7B0A66"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w:t>
      </w:r>
      <w:proofErr w:type="gramStart"/>
      <w:r w:rsidRPr="00A170DF">
        <w:rPr>
          <w:rFonts w:ascii="仿宋" w:eastAsia="仿宋" w:hAnsi="仿宋" w:hint="eastAsia"/>
          <w:sz w:val="32"/>
          <w:szCs w:val="32"/>
        </w:rPr>
        <w:t>一</w:t>
      </w:r>
      <w:proofErr w:type="gramEnd"/>
      <w:r w:rsidRPr="00A170DF">
        <w:rPr>
          <w:rFonts w:ascii="仿宋" w:eastAsia="仿宋" w:hAnsi="仿宋" w:hint="eastAsia"/>
          <w:sz w:val="32"/>
          <w:szCs w:val="32"/>
        </w:rPr>
        <w:t>)实事求是原则；</w:t>
      </w:r>
    </w:p>
    <w:p w14:paraId="144AB1F1"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(二)民主、平等、公正、公开原则；</w:t>
      </w:r>
    </w:p>
    <w:p w14:paraId="10991796"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(三)突出重点，兼顾全面原则；</w:t>
      </w:r>
    </w:p>
    <w:p w14:paraId="5C2A8F56"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(四)物质奖励与精神鼓励相结合原则。</w:t>
      </w:r>
    </w:p>
    <w:p w14:paraId="67C9B8C5" w14:textId="77777777" w:rsidR="003E5851" w:rsidRPr="00A170DF" w:rsidRDefault="003E5851" w:rsidP="003E5851">
      <w:pPr>
        <w:spacing w:line="500" w:lineRule="exact"/>
        <w:ind w:firstLineChars="200" w:firstLine="643"/>
        <w:rPr>
          <w:rFonts w:ascii="仿宋" w:eastAsia="仿宋" w:hAnsi="仿宋"/>
          <w:sz w:val="32"/>
          <w:szCs w:val="32"/>
        </w:rPr>
      </w:pPr>
      <w:r w:rsidRPr="007E1094">
        <w:rPr>
          <w:rFonts w:ascii="仿宋" w:eastAsia="仿宋" w:hAnsi="仿宋" w:hint="eastAsia"/>
          <w:b/>
          <w:sz w:val="32"/>
          <w:szCs w:val="32"/>
        </w:rPr>
        <w:t>第三条</w:t>
      </w:r>
      <w:r w:rsidRPr="00A170DF">
        <w:rPr>
          <w:rFonts w:ascii="仿宋" w:eastAsia="仿宋" w:hAnsi="仿宋" w:hint="eastAsia"/>
          <w:sz w:val="32"/>
          <w:szCs w:val="32"/>
        </w:rPr>
        <w:t xml:space="preserve">  本办法适用于通过学籍注册取得辽宁师范大学正式学籍的全日制普通在校本科</w:t>
      </w:r>
      <w:r>
        <w:rPr>
          <w:rFonts w:ascii="仿宋" w:eastAsia="仿宋" w:hAnsi="仿宋" w:hint="eastAsia"/>
          <w:sz w:val="32"/>
          <w:szCs w:val="32"/>
        </w:rPr>
        <w:t>学</w:t>
      </w:r>
      <w:r w:rsidRPr="00A170DF">
        <w:rPr>
          <w:rFonts w:ascii="仿宋" w:eastAsia="仿宋" w:hAnsi="仿宋" w:hint="eastAsia"/>
          <w:sz w:val="32"/>
          <w:szCs w:val="32"/>
        </w:rPr>
        <w:t>生（以下简称学生）。</w:t>
      </w:r>
    </w:p>
    <w:p w14:paraId="40C2584D" w14:textId="77777777" w:rsidR="003E5851" w:rsidRPr="00A170DF" w:rsidRDefault="003E5851" w:rsidP="003E5851">
      <w:pPr>
        <w:spacing w:line="500" w:lineRule="exact"/>
        <w:jc w:val="center"/>
        <w:rPr>
          <w:rFonts w:ascii="黑体" w:eastAsia="黑体" w:hAnsi="黑体"/>
          <w:sz w:val="32"/>
          <w:szCs w:val="32"/>
        </w:rPr>
      </w:pPr>
      <w:r w:rsidRPr="00A170DF">
        <w:rPr>
          <w:rFonts w:ascii="黑体" w:eastAsia="黑体" w:hAnsi="黑体" w:hint="eastAsia"/>
          <w:sz w:val="32"/>
          <w:szCs w:val="32"/>
        </w:rPr>
        <w:t>第二章 奖励的类别及设置</w:t>
      </w:r>
    </w:p>
    <w:p w14:paraId="7AC249AD" w14:textId="77777777" w:rsidR="003E5851" w:rsidRPr="00A170DF" w:rsidRDefault="003E5851" w:rsidP="003E5851">
      <w:pPr>
        <w:spacing w:line="500" w:lineRule="exact"/>
        <w:ind w:firstLineChars="200" w:firstLine="643"/>
        <w:rPr>
          <w:rFonts w:ascii="仿宋" w:eastAsia="仿宋" w:hAnsi="仿宋"/>
          <w:sz w:val="32"/>
          <w:szCs w:val="32"/>
        </w:rPr>
      </w:pPr>
      <w:r w:rsidRPr="007E1094">
        <w:rPr>
          <w:rFonts w:ascii="仿宋" w:eastAsia="仿宋" w:hAnsi="仿宋" w:hint="eastAsia"/>
          <w:b/>
          <w:sz w:val="32"/>
          <w:szCs w:val="32"/>
        </w:rPr>
        <w:t>第四条</w:t>
      </w:r>
      <w:r w:rsidRPr="00A170DF">
        <w:rPr>
          <w:rFonts w:ascii="仿宋" w:eastAsia="仿宋" w:hAnsi="仿宋" w:hint="eastAsia"/>
          <w:sz w:val="32"/>
          <w:szCs w:val="32"/>
        </w:rPr>
        <w:t xml:space="preserve">  先进集体评选</w:t>
      </w:r>
    </w:p>
    <w:p w14:paraId="0A916B89"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为进一步加强学风建设，培养集体主义精神，创造文明、整洁、</w:t>
      </w:r>
      <w:r>
        <w:rPr>
          <w:rFonts w:ascii="仿宋" w:eastAsia="仿宋" w:hAnsi="仿宋" w:hint="eastAsia"/>
          <w:sz w:val="32"/>
          <w:szCs w:val="32"/>
        </w:rPr>
        <w:t>有序的育人环境，特设立先进集体奖，授予“优良学风标兵班”“优良学风班”</w:t>
      </w:r>
      <w:r w:rsidRPr="00A170DF">
        <w:rPr>
          <w:rFonts w:ascii="仿宋" w:eastAsia="仿宋" w:hAnsi="仿宋" w:hint="eastAsia"/>
          <w:sz w:val="32"/>
          <w:szCs w:val="32"/>
        </w:rPr>
        <w:t>“文明寝室”荣誉称号。</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1"/>
        <w:gridCol w:w="1425"/>
        <w:gridCol w:w="3465"/>
        <w:gridCol w:w="1344"/>
      </w:tblGrid>
      <w:tr w:rsidR="003E5851" w14:paraId="2CD95A2E" w14:textId="77777777" w:rsidTr="006611DA">
        <w:trPr>
          <w:trHeight w:val="450"/>
          <w:tblCellSpacing w:w="0" w:type="dxa"/>
        </w:trPr>
        <w:tc>
          <w:tcPr>
            <w:tcW w:w="2061" w:type="dxa"/>
            <w:vAlign w:val="center"/>
          </w:tcPr>
          <w:p w14:paraId="07D719A6" w14:textId="77777777" w:rsidR="003E5851" w:rsidRPr="007E1094" w:rsidRDefault="003E5851" w:rsidP="006611DA">
            <w:pPr>
              <w:widowControl/>
              <w:spacing w:line="460" w:lineRule="exact"/>
              <w:jc w:val="center"/>
              <w:rPr>
                <w:rFonts w:ascii="仿宋" w:eastAsia="仿宋" w:hAnsi="仿宋" w:cs="仿宋"/>
                <w:b/>
                <w:kern w:val="0"/>
                <w:sz w:val="32"/>
                <w:szCs w:val="32"/>
              </w:rPr>
            </w:pPr>
            <w:r w:rsidRPr="007E1094">
              <w:rPr>
                <w:rFonts w:ascii="仿宋" w:eastAsia="仿宋" w:hAnsi="仿宋" w:cs="仿宋" w:hint="eastAsia"/>
                <w:b/>
                <w:kern w:val="0"/>
                <w:sz w:val="32"/>
                <w:szCs w:val="32"/>
              </w:rPr>
              <w:t>奖励名称</w:t>
            </w:r>
          </w:p>
        </w:tc>
        <w:tc>
          <w:tcPr>
            <w:tcW w:w="1425" w:type="dxa"/>
            <w:vAlign w:val="center"/>
          </w:tcPr>
          <w:p w14:paraId="61FFB597" w14:textId="77777777" w:rsidR="003E5851" w:rsidRPr="007E1094" w:rsidRDefault="003E5851" w:rsidP="006611DA">
            <w:pPr>
              <w:widowControl/>
              <w:spacing w:line="460" w:lineRule="exact"/>
              <w:jc w:val="center"/>
              <w:rPr>
                <w:rFonts w:ascii="仿宋" w:eastAsia="仿宋" w:hAnsi="仿宋" w:cs="仿宋"/>
                <w:b/>
                <w:kern w:val="0"/>
                <w:sz w:val="32"/>
                <w:szCs w:val="32"/>
              </w:rPr>
            </w:pPr>
            <w:r w:rsidRPr="007E1094">
              <w:rPr>
                <w:rFonts w:ascii="仿宋" w:eastAsia="仿宋" w:hAnsi="仿宋" w:cs="仿宋" w:hint="eastAsia"/>
                <w:b/>
                <w:kern w:val="0"/>
                <w:sz w:val="32"/>
                <w:szCs w:val="32"/>
              </w:rPr>
              <w:t>奖励金额</w:t>
            </w:r>
          </w:p>
        </w:tc>
        <w:tc>
          <w:tcPr>
            <w:tcW w:w="3465" w:type="dxa"/>
            <w:vAlign w:val="center"/>
          </w:tcPr>
          <w:p w14:paraId="29E65C37"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评选比例</w:t>
            </w:r>
          </w:p>
        </w:tc>
        <w:tc>
          <w:tcPr>
            <w:tcW w:w="1344" w:type="dxa"/>
            <w:vAlign w:val="center"/>
          </w:tcPr>
          <w:p w14:paraId="056C7536"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奖励对象</w:t>
            </w:r>
          </w:p>
        </w:tc>
      </w:tr>
      <w:tr w:rsidR="003E5851" w14:paraId="269413A1" w14:textId="77777777" w:rsidTr="006611DA">
        <w:trPr>
          <w:trHeight w:val="458"/>
          <w:tblCellSpacing w:w="0" w:type="dxa"/>
        </w:trPr>
        <w:tc>
          <w:tcPr>
            <w:tcW w:w="2061" w:type="dxa"/>
            <w:vAlign w:val="center"/>
          </w:tcPr>
          <w:p w14:paraId="29656E14"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优良学风</w:t>
            </w:r>
          </w:p>
          <w:p w14:paraId="333CC72A"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标兵班</w:t>
            </w:r>
          </w:p>
        </w:tc>
        <w:tc>
          <w:tcPr>
            <w:tcW w:w="1425" w:type="dxa"/>
            <w:vAlign w:val="center"/>
          </w:tcPr>
          <w:p w14:paraId="3DB15E30"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1000元</w:t>
            </w:r>
          </w:p>
        </w:tc>
        <w:tc>
          <w:tcPr>
            <w:tcW w:w="3465" w:type="dxa"/>
            <w:vMerge w:val="restart"/>
            <w:vAlign w:val="center"/>
          </w:tcPr>
          <w:p w14:paraId="58773FA9" w14:textId="77777777" w:rsidR="003E5851" w:rsidRDefault="003E5851" w:rsidP="006611DA">
            <w:pPr>
              <w:widowControl/>
              <w:spacing w:line="460" w:lineRule="exact"/>
              <w:jc w:val="left"/>
              <w:rPr>
                <w:rFonts w:ascii="仿宋" w:eastAsia="仿宋" w:hAnsi="仿宋" w:cs="仿宋"/>
                <w:kern w:val="0"/>
                <w:sz w:val="32"/>
                <w:szCs w:val="32"/>
              </w:rPr>
            </w:pPr>
            <w:r>
              <w:rPr>
                <w:rFonts w:ascii="仿宋" w:eastAsia="仿宋" w:hAnsi="仿宋" w:cs="仿宋" w:hint="eastAsia"/>
                <w:kern w:val="0"/>
                <w:sz w:val="32"/>
                <w:szCs w:val="32"/>
              </w:rPr>
              <w:t>不超过班级总数的20%（四舍五入取整），其中优良学风标兵班10个，优良学风标兵班（提名奖）10个。</w:t>
            </w:r>
          </w:p>
        </w:tc>
        <w:tc>
          <w:tcPr>
            <w:tcW w:w="1344" w:type="dxa"/>
            <w:vMerge w:val="restart"/>
            <w:vAlign w:val="center"/>
          </w:tcPr>
          <w:p w14:paraId="71D229A2"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班集体</w:t>
            </w:r>
          </w:p>
        </w:tc>
      </w:tr>
      <w:tr w:rsidR="003E5851" w14:paraId="38CEA9D6" w14:textId="77777777" w:rsidTr="006611DA">
        <w:trPr>
          <w:trHeight w:val="510"/>
          <w:tblCellSpacing w:w="0" w:type="dxa"/>
        </w:trPr>
        <w:tc>
          <w:tcPr>
            <w:tcW w:w="2061" w:type="dxa"/>
            <w:vAlign w:val="center"/>
          </w:tcPr>
          <w:p w14:paraId="19C1D0FF" w14:textId="77777777" w:rsidR="003E5851" w:rsidRDefault="003E5851" w:rsidP="006611DA">
            <w:pPr>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优良学风标兵班（提名奖）</w:t>
            </w:r>
          </w:p>
        </w:tc>
        <w:tc>
          <w:tcPr>
            <w:tcW w:w="1425" w:type="dxa"/>
            <w:vAlign w:val="center"/>
          </w:tcPr>
          <w:p w14:paraId="3B7B8162" w14:textId="77777777" w:rsidR="003E5851" w:rsidRDefault="003E5851" w:rsidP="006611DA">
            <w:pPr>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800元</w:t>
            </w:r>
          </w:p>
        </w:tc>
        <w:tc>
          <w:tcPr>
            <w:tcW w:w="3465" w:type="dxa"/>
            <w:vMerge/>
            <w:vAlign w:val="center"/>
          </w:tcPr>
          <w:p w14:paraId="0C1F4FAA" w14:textId="77777777" w:rsidR="003E5851" w:rsidRDefault="003E5851" w:rsidP="006611DA">
            <w:pPr>
              <w:widowControl/>
              <w:spacing w:line="460" w:lineRule="exact"/>
              <w:jc w:val="left"/>
              <w:rPr>
                <w:rFonts w:ascii="仿宋" w:eastAsia="仿宋" w:hAnsi="仿宋" w:cs="仿宋"/>
                <w:kern w:val="0"/>
                <w:sz w:val="32"/>
                <w:szCs w:val="32"/>
              </w:rPr>
            </w:pPr>
          </w:p>
        </w:tc>
        <w:tc>
          <w:tcPr>
            <w:tcW w:w="1344" w:type="dxa"/>
            <w:vMerge/>
            <w:vAlign w:val="center"/>
          </w:tcPr>
          <w:p w14:paraId="283FF60A" w14:textId="77777777" w:rsidR="003E5851" w:rsidRDefault="003E5851" w:rsidP="006611DA">
            <w:pPr>
              <w:widowControl/>
              <w:spacing w:line="460" w:lineRule="exact"/>
              <w:jc w:val="center"/>
              <w:rPr>
                <w:rFonts w:ascii="仿宋" w:eastAsia="仿宋" w:hAnsi="仿宋" w:cs="仿宋"/>
                <w:kern w:val="0"/>
                <w:sz w:val="32"/>
                <w:szCs w:val="32"/>
              </w:rPr>
            </w:pPr>
          </w:p>
        </w:tc>
      </w:tr>
      <w:tr w:rsidR="003E5851" w14:paraId="26498518" w14:textId="77777777" w:rsidTr="006611DA">
        <w:trPr>
          <w:trHeight w:val="450"/>
          <w:tblCellSpacing w:w="0" w:type="dxa"/>
        </w:trPr>
        <w:tc>
          <w:tcPr>
            <w:tcW w:w="2061" w:type="dxa"/>
            <w:vAlign w:val="center"/>
          </w:tcPr>
          <w:p w14:paraId="6B56462A"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优良学风班</w:t>
            </w:r>
          </w:p>
        </w:tc>
        <w:tc>
          <w:tcPr>
            <w:tcW w:w="1425" w:type="dxa"/>
            <w:vAlign w:val="center"/>
          </w:tcPr>
          <w:p w14:paraId="67CEA7C6"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500元</w:t>
            </w:r>
          </w:p>
        </w:tc>
        <w:tc>
          <w:tcPr>
            <w:tcW w:w="3465" w:type="dxa"/>
            <w:vMerge/>
            <w:vAlign w:val="center"/>
          </w:tcPr>
          <w:p w14:paraId="7E075422" w14:textId="77777777" w:rsidR="003E5851" w:rsidRDefault="003E5851" w:rsidP="006611DA">
            <w:pPr>
              <w:widowControl/>
              <w:spacing w:line="460" w:lineRule="exact"/>
              <w:jc w:val="left"/>
              <w:rPr>
                <w:rFonts w:ascii="仿宋" w:eastAsia="仿宋" w:hAnsi="仿宋" w:cs="仿宋"/>
                <w:kern w:val="0"/>
                <w:sz w:val="32"/>
                <w:szCs w:val="32"/>
              </w:rPr>
            </w:pPr>
          </w:p>
        </w:tc>
        <w:tc>
          <w:tcPr>
            <w:tcW w:w="1344" w:type="dxa"/>
            <w:vMerge/>
            <w:vAlign w:val="center"/>
          </w:tcPr>
          <w:p w14:paraId="7A338A31" w14:textId="77777777" w:rsidR="003E5851" w:rsidRDefault="003E5851" w:rsidP="006611DA">
            <w:pPr>
              <w:widowControl/>
              <w:spacing w:line="460" w:lineRule="exact"/>
              <w:jc w:val="left"/>
              <w:rPr>
                <w:rFonts w:ascii="仿宋" w:eastAsia="仿宋" w:hAnsi="仿宋" w:cs="仿宋"/>
                <w:kern w:val="0"/>
                <w:sz w:val="32"/>
                <w:szCs w:val="32"/>
              </w:rPr>
            </w:pPr>
          </w:p>
        </w:tc>
      </w:tr>
    </w:tbl>
    <w:p w14:paraId="6D83B6F8"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“文明寝室”的奖励设置另文规定。</w:t>
      </w:r>
    </w:p>
    <w:p w14:paraId="710F2C58" w14:textId="77777777" w:rsidR="003E5851" w:rsidRPr="00A170DF" w:rsidRDefault="003E5851" w:rsidP="003E5851">
      <w:pPr>
        <w:spacing w:line="500" w:lineRule="exact"/>
        <w:ind w:firstLineChars="200" w:firstLine="643"/>
        <w:rPr>
          <w:rFonts w:ascii="仿宋" w:eastAsia="仿宋" w:hAnsi="仿宋"/>
          <w:sz w:val="32"/>
          <w:szCs w:val="32"/>
        </w:rPr>
      </w:pPr>
      <w:r w:rsidRPr="007E1094">
        <w:rPr>
          <w:rFonts w:ascii="仿宋" w:eastAsia="仿宋" w:hAnsi="仿宋" w:hint="eastAsia"/>
          <w:b/>
          <w:sz w:val="32"/>
          <w:szCs w:val="32"/>
        </w:rPr>
        <w:lastRenderedPageBreak/>
        <w:t>第五条</w:t>
      </w:r>
      <w:r w:rsidRPr="00A170DF">
        <w:rPr>
          <w:rFonts w:ascii="仿宋" w:eastAsia="仿宋" w:hAnsi="仿宋" w:hint="eastAsia"/>
          <w:sz w:val="32"/>
          <w:szCs w:val="32"/>
        </w:rPr>
        <w:t xml:space="preserve"> 先进个人评选</w:t>
      </w:r>
    </w:p>
    <w:p w14:paraId="6E252DAB" w14:textId="77777777" w:rsidR="003E5851" w:rsidRPr="00A170DF"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（一）个人奖学金</w:t>
      </w:r>
    </w:p>
    <w:p w14:paraId="2355E326" w14:textId="77777777" w:rsidR="003E5851" w:rsidRPr="00F47909" w:rsidRDefault="003E5851" w:rsidP="003E5851">
      <w:pPr>
        <w:spacing w:line="500" w:lineRule="exact"/>
        <w:ind w:firstLineChars="200" w:firstLine="640"/>
        <w:rPr>
          <w:rFonts w:ascii="仿宋" w:eastAsia="仿宋" w:hAnsi="仿宋"/>
          <w:sz w:val="32"/>
          <w:szCs w:val="32"/>
        </w:rPr>
      </w:pPr>
      <w:r w:rsidRPr="00A170DF">
        <w:rPr>
          <w:rFonts w:ascii="仿宋" w:eastAsia="仿宋" w:hAnsi="仿宋" w:hint="eastAsia"/>
          <w:sz w:val="32"/>
          <w:szCs w:val="32"/>
        </w:rPr>
        <w:t>为表彰学习成绩突出，综合素质较强的</w:t>
      </w:r>
      <w:r>
        <w:rPr>
          <w:rFonts w:ascii="仿宋" w:eastAsia="仿宋" w:hAnsi="仿宋" w:hint="eastAsia"/>
          <w:sz w:val="32"/>
          <w:szCs w:val="32"/>
        </w:rPr>
        <w:t>学生</w:t>
      </w:r>
      <w:r w:rsidRPr="00A170DF">
        <w:rPr>
          <w:rFonts w:ascii="仿宋" w:eastAsia="仿宋" w:hAnsi="仿宋" w:hint="eastAsia"/>
          <w:sz w:val="32"/>
          <w:szCs w:val="32"/>
        </w:rPr>
        <w:t>，特设立个人奖学金，分为以下几类：</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3"/>
        <w:gridCol w:w="1785"/>
        <w:gridCol w:w="1845"/>
        <w:gridCol w:w="2267"/>
      </w:tblGrid>
      <w:tr w:rsidR="003E5851" w14:paraId="10DA35E9" w14:textId="77777777" w:rsidTr="006611DA">
        <w:trPr>
          <w:trHeight w:val="450"/>
          <w:tblCellSpacing w:w="0" w:type="dxa"/>
          <w:jc w:val="center"/>
        </w:trPr>
        <w:tc>
          <w:tcPr>
            <w:tcW w:w="2383" w:type="dxa"/>
            <w:vAlign w:val="center"/>
          </w:tcPr>
          <w:p w14:paraId="30F7DD2E"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奖励名称</w:t>
            </w:r>
          </w:p>
        </w:tc>
        <w:tc>
          <w:tcPr>
            <w:tcW w:w="1785" w:type="dxa"/>
            <w:vAlign w:val="center"/>
          </w:tcPr>
          <w:p w14:paraId="2FED0647"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评选比例</w:t>
            </w:r>
          </w:p>
        </w:tc>
        <w:tc>
          <w:tcPr>
            <w:tcW w:w="1845" w:type="dxa"/>
            <w:vAlign w:val="center"/>
          </w:tcPr>
          <w:p w14:paraId="3316A018"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奖励金额</w:t>
            </w:r>
          </w:p>
        </w:tc>
        <w:tc>
          <w:tcPr>
            <w:tcW w:w="2267" w:type="dxa"/>
            <w:vAlign w:val="center"/>
          </w:tcPr>
          <w:p w14:paraId="06088B72"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b/>
                <w:bCs/>
                <w:kern w:val="0"/>
                <w:sz w:val="32"/>
                <w:szCs w:val="32"/>
              </w:rPr>
              <w:t>综合成绩1排名</w:t>
            </w:r>
          </w:p>
        </w:tc>
      </w:tr>
      <w:tr w:rsidR="003E5851" w14:paraId="2555398A" w14:textId="77777777" w:rsidTr="006611DA">
        <w:trPr>
          <w:trHeight w:val="450"/>
          <w:tblCellSpacing w:w="0" w:type="dxa"/>
          <w:jc w:val="center"/>
        </w:trPr>
        <w:tc>
          <w:tcPr>
            <w:tcW w:w="2383" w:type="dxa"/>
            <w:vAlign w:val="center"/>
          </w:tcPr>
          <w:p w14:paraId="1E52E68A" w14:textId="77777777" w:rsidR="003E5851" w:rsidRPr="002D542F" w:rsidRDefault="003E5851" w:rsidP="006611DA">
            <w:pPr>
              <w:widowControl/>
              <w:spacing w:line="460" w:lineRule="exact"/>
              <w:jc w:val="center"/>
              <w:rPr>
                <w:rFonts w:ascii="仿宋" w:eastAsia="仿宋" w:hAnsi="仿宋" w:cs="仿宋"/>
                <w:kern w:val="0"/>
                <w:sz w:val="32"/>
                <w:szCs w:val="32"/>
              </w:rPr>
            </w:pPr>
            <w:r w:rsidRPr="002D542F">
              <w:rPr>
                <w:rFonts w:ascii="仿宋" w:eastAsia="仿宋" w:hAnsi="仿宋" w:cs="仿宋" w:hint="eastAsia"/>
                <w:kern w:val="0"/>
                <w:sz w:val="32"/>
                <w:szCs w:val="32"/>
              </w:rPr>
              <w:t>校长奖学金</w:t>
            </w:r>
          </w:p>
        </w:tc>
        <w:tc>
          <w:tcPr>
            <w:tcW w:w="1785" w:type="dxa"/>
            <w:vAlign w:val="center"/>
          </w:tcPr>
          <w:p w14:paraId="6D630D21" w14:textId="77777777" w:rsidR="003E5851" w:rsidRPr="002D542F" w:rsidRDefault="003E5851" w:rsidP="006611DA">
            <w:pPr>
              <w:widowControl/>
              <w:spacing w:line="460" w:lineRule="exact"/>
              <w:jc w:val="center"/>
              <w:rPr>
                <w:rFonts w:ascii="仿宋" w:eastAsia="仿宋" w:hAnsi="仿宋" w:cs="仿宋"/>
                <w:kern w:val="0"/>
                <w:sz w:val="32"/>
                <w:szCs w:val="32"/>
              </w:rPr>
            </w:pPr>
            <w:r w:rsidRPr="002D542F">
              <w:rPr>
                <w:rFonts w:ascii="仿宋" w:eastAsia="仿宋" w:hAnsi="仿宋" w:cs="仿宋" w:hint="eastAsia"/>
                <w:kern w:val="0"/>
                <w:sz w:val="32"/>
                <w:szCs w:val="32"/>
              </w:rPr>
              <w:t>全校10人</w:t>
            </w:r>
          </w:p>
        </w:tc>
        <w:tc>
          <w:tcPr>
            <w:tcW w:w="1845" w:type="dxa"/>
            <w:vAlign w:val="center"/>
          </w:tcPr>
          <w:p w14:paraId="0BFB9265" w14:textId="77777777" w:rsidR="003E5851" w:rsidRPr="002D542F" w:rsidRDefault="003E5851" w:rsidP="006611DA">
            <w:pPr>
              <w:widowControl/>
              <w:spacing w:line="460" w:lineRule="exact"/>
              <w:jc w:val="center"/>
              <w:rPr>
                <w:rFonts w:ascii="仿宋" w:eastAsia="仿宋" w:hAnsi="仿宋" w:cs="仿宋"/>
                <w:kern w:val="0"/>
                <w:sz w:val="32"/>
                <w:szCs w:val="32"/>
              </w:rPr>
            </w:pPr>
            <w:r w:rsidRPr="002D542F">
              <w:rPr>
                <w:rFonts w:ascii="仿宋" w:eastAsia="仿宋" w:hAnsi="仿宋" w:cs="仿宋" w:hint="eastAsia"/>
                <w:kern w:val="0"/>
                <w:sz w:val="32"/>
                <w:szCs w:val="32"/>
              </w:rPr>
              <w:t>5000</w:t>
            </w:r>
          </w:p>
        </w:tc>
        <w:tc>
          <w:tcPr>
            <w:tcW w:w="2267" w:type="dxa"/>
            <w:vAlign w:val="center"/>
          </w:tcPr>
          <w:p w14:paraId="4D2BD347" w14:textId="77777777" w:rsidR="003E5851" w:rsidRPr="002D542F" w:rsidRDefault="003E5851" w:rsidP="006611DA">
            <w:pPr>
              <w:widowControl/>
              <w:spacing w:line="460" w:lineRule="exact"/>
              <w:jc w:val="center"/>
              <w:rPr>
                <w:rFonts w:ascii="仿宋" w:eastAsia="仿宋" w:hAnsi="仿宋" w:cs="仿宋"/>
                <w:kern w:val="0"/>
                <w:sz w:val="32"/>
                <w:szCs w:val="32"/>
              </w:rPr>
            </w:pPr>
            <w:r w:rsidRPr="002D542F">
              <w:rPr>
                <w:rFonts w:ascii="仿宋" w:eastAsia="仿宋" w:hAnsi="仿宋" w:cs="仿宋" w:hint="eastAsia"/>
                <w:kern w:val="0"/>
                <w:sz w:val="32"/>
                <w:szCs w:val="32"/>
              </w:rPr>
              <w:t>第一名</w:t>
            </w:r>
          </w:p>
        </w:tc>
      </w:tr>
      <w:tr w:rsidR="003E5851" w14:paraId="63A4C207" w14:textId="77777777" w:rsidTr="006611DA">
        <w:trPr>
          <w:trHeight w:val="450"/>
          <w:tblCellSpacing w:w="0" w:type="dxa"/>
          <w:jc w:val="center"/>
        </w:trPr>
        <w:tc>
          <w:tcPr>
            <w:tcW w:w="2383" w:type="dxa"/>
            <w:vAlign w:val="center"/>
          </w:tcPr>
          <w:p w14:paraId="518D2871"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一等奖学金</w:t>
            </w:r>
          </w:p>
        </w:tc>
        <w:tc>
          <w:tcPr>
            <w:tcW w:w="1785" w:type="dxa"/>
            <w:vAlign w:val="center"/>
          </w:tcPr>
          <w:p w14:paraId="2F555191"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2%</w:t>
            </w:r>
          </w:p>
        </w:tc>
        <w:tc>
          <w:tcPr>
            <w:tcW w:w="1845" w:type="dxa"/>
            <w:vAlign w:val="center"/>
          </w:tcPr>
          <w:p w14:paraId="7726EB55"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3000</w:t>
            </w:r>
          </w:p>
        </w:tc>
        <w:tc>
          <w:tcPr>
            <w:tcW w:w="2267" w:type="dxa"/>
            <w:vAlign w:val="center"/>
          </w:tcPr>
          <w:p w14:paraId="2B1F1CE8"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5%或第一名</w:t>
            </w:r>
          </w:p>
        </w:tc>
      </w:tr>
      <w:tr w:rsidR="003E5851" w14:paraId="56479DCF" w14:textId="77777777" w:rsidTr="006611DA">
        <w:trPr>
          <w:trHeight w:val="450"/>
          <w:tblCellSpacing w:w="0" w:type="dxa"/>
          <w:jc w:val="center"/>
        </w:trPr>
        <w:tc>
          <w:tcPr>
            <w:tcW w:w="2383" w:type="dxa"/>
            <w:vAlign w:val="center"/>
          </w:tcPr>
          <w:p w14:paraId="42B466E7"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二等奖学金</w:t>
            </w:r>
          </w:p>
        </w:tc>
        <w:tc>
          <w:tcPr>
            <w:tcW w:w="1785" w:type="dxa"/>
            <w:vAlign w:val="center"/>
          </w:tcPr>
          <w:p w14:paraId="1DDC7606"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5%</w:t>
            </w:r>
          </w:p>
        </w:tc>
        <w:tc>
          <w:tcPr>
            <w:tcW w:w="1845" w:type="dxa"/>
            <w:vAlign w:val="center"/>
          </w:tcPr>
          <w:p w14:paraId="2DA8904F"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2000</w:t>
            </w:r>
          </w:p>
        </w:tc>
        <w:tc>
          <w:tcPr>
            <w:tcW w:w="2267" w:type="dxa"/>
            <w:vAlign w:val="center"/>
          </w:tcPr>
          <w:p w14:paraId="36B4EF28"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10%</w:t>
            </w:r>
          </w:p>
        </w:tc>
      </w:tr>
      <w:tr w:rsidR="003E5851" w14:paraId="48D411E3" w14:textId="77777777" w:rsidTr="006611DA">
        <w:trPr>
          <w:trHeight w:val="450"/>
          <w:tblCellSpacing w:w="0" w:type="dxa"/>
          <w:jc w:val="center"/>
        </w:trPr>
        <w:tc>
          <w:tcPr>
            <w:tcW w:w="2383" w:type="dxa"/>
            <w:vAlign w:val="center"/>
          </w:tcPr>
          <w:p w14:paraId="147DE498"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考研奖学金</w:t>
            </w:r>
          </w:p>
        </w:tc>
        <w:tc>
          <w:tcPr>
            <w:tcW w:w="1785" w:type="dxa"/>
            <w:vAlign w:val="center"/>
          </w:tcPr>
          <w:p w14:paraId="3CB75F41"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不限</w:t>
            </w:r>
          </w:p>
        </w:tc>
        <w:tc>
          <w:tcPr>
            <w:tcW w:w="1845" w:type="dxa"/>
            <w:vAlign w:val="center"/>
          </w:tcPr>
          <w:p w14:paraId="61CE17C1"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300</w:t>
            </w:r>
          </w:p>
        </w:tc>
        <w:tc>
          <w:tcPr>
            <w:tcW w:w="2267" w:type="dxa"/>
            <w:vAlign w:val="center"/>
          </w:tcPr>
          <w:p w14:paraId="3A722A78" w14:textId="77777777" w:rsidR="003E5851" w:rsidRDefault="003E5851" w:rsidP="006611DA">
            <w:pPr>
              <w:widowControl/>
              <w:spacing w:line="460" w:lineRule="exact"/>
              <w:jc w:val="center"/>
              <w:rPr>
                <w:rFonts w:ascii="仿宋" w:eastAsia="仿宋" w:hAnsi="仿宋" w:cs="仿宋"/>
                <w:kern w:val="0"/>
                <w:sz w:val="32"/>
                <w:szCs w:val="32"/>
              </w:rPr>
            </w:pPr>
            <w:r>
              <w:rPr>
                <w:rFonts w:ascii="仿宋" w:eastAsia="仿宋" w:hAnsi="仿宋" w:cs="仿宋" w:hint="eastAsia"/>
                <w:kern w:val="0"/>
                <w:sz w:val="32"/>
                <w:szCs w:val="32"/>
              </w:rPr>
              <w:t>不限</w:t>
            </w:r>
          </w:p>
        </w:tc>
      </w:tr>
    </w:tbl>
    <w:p w14:paraId="0ABF1892"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备注：综合成绩1包括学习成绩和德育成绩（其中德育成绩</w:t>
      </w:r>
      <w:r>
        <w:rPr>
          <w:rFonts w:ascii="仿宋" w:eastAsia="仿宋" w:hAnsi="仿宋" w:hint="eastAsia"/>
          <w:sz w:val="32"/>
          <w:szCs w:val="32"/>
        </w:rPr>
        <w:t>占比</w:t>
      </w:r>
      <w:r w:rsidRPr="00393F5D">
        <w:rPr>
          <w:rFonts w:ascii="仿宋" w:eastAsia="仿宋" w:hAnsi="仿宋" w:hint="eastAsia"/>
          <w:sz w:val="32"/>
          <w:szCs w:val="32"/>
        </w:rPr>
        <w:t>不少于10%），具体方案由各学院自行制定,报大学生奖励资助中心备案。</w:t>
      </w:r>
    </w:p>
    <w:p w14:paraId="601E4A1E"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（二）荣誉称号</w:t>
      </w:r>
    </w:p>
    <w:p w14:paraId="050E39C4" w14:textId="77777777" w:rsidR="003E5851" w:rsidRPr="002D542F" w:rsidRDefault="003E5851" w:rsidP="003E5851">
      <w:pPr>
        <w:spacing w:line="500" w:lineRule="exact"/>
        <w:ind w:firstLineChars="200" w:firstLine="640"/>
        <w:rPr>
          <w:rFonts w:ascii="仿宋" w:eastAsia="仿宋" w:hAnsi="仿宋"/>
          <w:sz w:val="32"/>
          <w:szCs w:val="32"/>
        </w:rPr>
      </w:pPr>
      <w:r w:rsidRPr="002D542F">
        <w:rPr>
          <w:rFonts w:ascii="仿宋" w:eastAsia="仿宋" w:hAnsi="仿宋" w:hint="eastAsia"/>
          <w:sz w:val="32"/>
          <w:szCs w:val="32"/>
        </w:rPr>
        <w:t>为鼓励综合表现突出或在某方面有特殊贡献的学生，特设立荣誉称号进行表奖，分为以下几类：</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0"/>
        <w:gridCol w:w="1783"/>
        <w:gridCol w:w="1590"/>
        <w:gridCol w:w="2087"/>
      </w:tblGrid>
      <w:tr w:rsidR="003E5851" w:rsidRPr="002D542F" w14:paraId="3AEFBC32" w14:textId="77777777" w:rsidTr="006611DA">
        <w:trPr>
          <w:trHeight w:val="450"/>
          <w:tblHeader/>
          <w:tblCellSpacing w:w="0" w:type="dxa"/>
          <w:jc w:val="center"/>
        </w:trPr>
        <w:tc>
          <w:tcPr>
            <w:tcW w:w="2760" w:type="dxa"/>
            <w:vAlign w:val="center"/>
          </w:tcPr>
          <w:p w14:paraId="0DCAD804"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b/>
                <w:bCs/>
                <w:kern w:val="0"/>
                <w:sz w:val="32"/>
                <w:szCs w:val="32"/>
              </w:rPr>
              <w:t>荣誉称号</w:t>
            </w:r>
          </w:p>
        </w:tc>
        <w:tc>
          <w:tcPr>
            <w:tcW w:w="1783" w:type="dxa"/>
            <w:vAlign w:val="center"/>
          </w:tcPr>
          <w:p w14:paraId="39CDD3B1"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b/>
                <w:bCs/>
                <w:kern w:val="0"/>
                <w:sz w:val="32"/>
                <w:szCs w:val="32"/>
              </w:rPr>
              <w:t>评选比例</w:t>
            </w:r>
          </w:p>
        </w:tc>
        <w:tc>
          <w:tcPr>
            <w:tcW w:w="1590" w:type="dxa"/>
            <w:vAlign w:val="center"/>
          </w:tcPr>
          <w:p w14:paraId="283EF6A8"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b/>
                <w:bCs/>
                <w:kern w:val="0"/>
                <w:sz w:val="32"/>
                <w:szCs w:val="32"/>
              </w:rPr>
              <w:t>奖励金额</w:t>
            </w:r>
          </w:p>
        </w:tc>
        <w:tc>
          <w:tcPr>
            <w:tcW w:w="2087" w:type="dxa"/>
            <w:vAlign w:val="center"/>
          </w:tcPr>
          <w:p w14:paraId="12895E34"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b/>
                <w:bCs/>
                <w:kern w:val="0"/>
                <w:sz w:val="30"/>
                <w:szCs w:val="30"/>
              </w:rPr>
              <w:t>综合成绩2排名</w:t>
            </w:r>
          </w:p>
        </w:tc>
      </w:tr>
      <w:tr w:rsidR="003E5851" w14:paraId="6EDD0404" w14:textId="77777777" w:rsidTr="006611DA">
        <w:trPr>
          <w:trHeight w:val="450"/>
          <w:tblHeader/>
          <w:tblCellSpacing w:w="0" w:type="dxa"/>
          <w:jc w:val="center"/>
        </w:trPr>
        <w:tc>
          <w:tcPr>
            <w:tcW w:w="2760" w:type="dxa"/>
            <w:vAlign w:val="center"/>
          </w:tcPr>
          <w:p w14:paraId="1A1392B3"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kern w:val="0"/>
                <w:sz w:val="32"/>
                <w:szCs w:val="32"/>
              </w:rPr>
              <w:t>大学生年度人物</w:t>
            </w:r>
          </w:p>
        </w:tc>
        <w:tc>
          <w:tcPr>
            <w:tcW w:w="1783" w:type="dxa"/>
            <w:vAlign w:val="center"/>
          </w:tcPr>
          <w:p w14:paraId="7BEF89E8"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kern w:val="0"/>
                <w:sz w:val="32"/>
                <w:szCs w:val="32"/>
              </w:rPr>
              <w:t>全校10人</w:t>
            </w:r>
          </w:p>
        </w:tc>
        <w:tc>
          <w:tcPr>
            <w:tcW w:w="1590" w:type="dxa"/>
            <w:vAlign w:val="center"/>
          </w:tcPr>
          <w:p w14:paraId="2F8A81EB"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kern w:val="0"/>
                <w:sz w:val="32"/>
                <w:szCs w:val="32"/>
              </w:rPr>
              <w:t>5000</w:t>
            </w:r>
          </w:p>
        </w:tc>
        <w:tc>
          <w:tcPr>
            <w:tcW w:w="2087" w:type="dxa"/>
            <w:vAlign w:val="center"/>
          </w:tcPr>
          <w:p w14:paraId="6FA6D8EE" w14:textId="77777777" w:rsidR="003E5851" w:rsidRPr="00A02696" w:rsidRDefault="003E5851" w:rsidP="006611DA">
            <w:pPr>
              <w:widowControl/>
              <w:spacing w:line="460" w:lineRule="exact"/>
              <w:jc w:val="center"/>
              <w:rPr>
                <w:rFonts w:ascii="仿宋" w:eastAsia="仿宋" w:hAnsi="仿宋" w:cs="仿宋"/>
                <w:b/>
                <w:bCs/>
                <w:kern w:val="0"/>
                <w:sz w:val="32"/>
                <w:szCs w:val="32"/>
              </w:rPr>
            </w:pPr>
            <w:r w:rsidRPr="00A02696">
              <w:rPr>
                <w:rFonts w:ascii="仿宋" w:eastAsia="仿宋" w:hAnsi="仿宋" w:cs="仿宋" w:hint="eastAsia"/>
                <w:kern w:val="0"/>
                <w:sz w:val="32"/>
                <w:szCs w:val="32"/>
              </w:rPr>
              <w:t>5%或第一名</w:t>
            </w:r>
          </w:p>
        </w:tc>
      </w:tr>
      <w:tr w:rsidR="003E5851" w14:paraId="0442FE99" w14:textId="77777777" w:rsidTr="006611DA">
        <w:trPr>
          <w:trHeight w:val="450"/>
          <w:tblHeader/>
          <w:tblCellSpacing w:w="0" w:type="dxa"/>
          <w:jc w:val="center"/>
        </w:trPr>
        <w:tc>
          <w:tcPr>
            <w:tcW w:w="2760" w:type="dxa"/>
            <w:vAlign w:val="center"/>
          </w:tcPr>
          <w:p w14:paraId="2FEFFA7A"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优秀三好学生</w:t>
            </w:r>
          </w:p>
        </w:tc>
        <w:tc>
          <w:tcPr>
            <w:tcW w:w="1783" w:type="dxa"/>
            <w:vAlign w:val="center"/>
          </w:tcPr>
          <w:p w14:paraId="2468D8E3"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kern w:val="0"/>
                <w:sz w:val="32"/>
                <w:szCs w:val="32"/>
              </w:rPr>
              <w:t>2</w:t>
            </w:r>
            <w:r w:rsidRPr="00A02696">
              <w:rPr>
                <w:rFonts w:ascii="仿宋" w:eastAsia="仿宋" w:hAnsi="仿宋" w:cs="仿宋" w:hint="eastAsia"/>
                <w:kern w:val="0"/>
                <w:sz w:val="32"/>
                <w:szCs w:val="32"/>
              </w:rPr>
              <w:t>%</w:t>
            </w:r>
          </w:p>
        </w:tc>
        <w:tc>
          <w:tcPr>
            <w:tcW w:w="1590" w:type="dxa"/>
            <w:vAlign w:val="center"/>
          </w:tcPr>
          <w:p w14:paraId="655549A4"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2000</w:t>
            </w:r>
          </w:p>
        </w:tc>
        <w:tc>
          <w:tcPr>
            <w:tcW w:w="2087" w:type="dxa"/>
            <w:vAlign w:val="center"/>
          </w:tcPr>
          <w:p w14:paraId="13F6F5DE"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5%或第一名</w:t>
            </w:r>
          </w:p>
        </w:tc>
      </w:tr>
      <w:tr w:rsidR="003E5851" w14:paraId="17392BCD" w14:textId="77777777" w:rsidTr="006611DA">
        <w:trPr>
          <w:trHeight w:val="450"/>
          <w:tblHeader/>
          <w:tblCellSpacing w:w="0" w:type="dxa"/>
          <w:jc w:val="center"/>
        </w:trPr>
        <w:tc>
          <w:tcPr>
            <w:tcW w:w="2760" w:type="dxa"/>
            <w:vAlign w:val="center"/>
          </w:tcPr>
          <w:p w14:paraId="192DE8DC"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三好学生</w:t>
            </w:r>
          </w:p>
        </w:tc>
        <w:tc>
          <w:tcPr>
            <w:tcW w:w="1783" w:type="dxa"/>
            <w:vAlign w:val="center"/>
          </w:tcPr>
          <w:p w14:paraId="114AF905"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kern w:val="0"/>
                <w:sz w:val="32"/>
                <w:szCs w:val="32"/>
              </w:rPr>
              <w:t>5</w:t>
            </w:r>
            <w:r w:rsidRPr="00A02696">
              <w:rPr>
                <w:rFonts w:ascii="仿宋" w:eastAsia="仿宋" w:hAnsi="仿宋" w:cs="仿宋" w:hint="eastAsia"/>
                <w:kern w:val="0"/>
                <w:sz w:val="32"/>
                <w:szCs w:val="32"/>
              </w:rPr>
              <w:t>%</w:t>
            </w:r>
          </w:p>
        </w:tc>
        <w:tc>
          <w:tcPr>
            <w:tcW w:w="1590" w:type="dxa"/>
            <w:vAlign w:val="center"/>
          </w:tcPr>
          <w:p w14:paraId="043FF808"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1000</w:t>
            </w:r>
          </w:p>
        </w:tc>
        <w:tc>
          <w:tcPr>
            <w:tcW w:w="2087" w:type="dxa"/>
            <w:vAlign w:val="center"/>
          </w:tcPr>
          <w:p w14:paraId="251AFBC3"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10%</w:t>
            </w:r>
          </w:p>
        </w:tc>
      </w:tr>
      <w:tr w:rsidR="003E5851" w14:paraId="27393A69" w14:textId="77777777" w:rsidTr="006611DA">
        <w:trPr>
          <w:trHeight w:val="450"/>
          <w:tblCellSpacing w:w="0" w:type="dxa"/>
          <w:jc w:val="center"/>
        </w:trPr>
        <w:tc>
          <w:tcPr>
            <w:tcW w:w="2760" w:type="dxa"/>
            <w:vAlign w:val="center"/>
          </w:tcPr>
          <w:p w14:paraId="075227A6"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优秀学生干部</w:t>
            </w:r>
          </w:p>
        </w:tc>
        <w:tc>
          <w:tcPr>
            <w:tcW w:w="1783" w:type="dxa"/>
            <w:vMerge w:val="restart"/>
            <w:vAlign w:val="center"/>
          </w:tcPr>
          <w:p w14:paraId="75C7CC6A"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kern w:val="0"/>
                <w:sz w:val="32"/>
                <w:szCs w:val="32"/>
              </w:rPr>
              <w:t>10</w:t>
            </w:r>
            <w:r w:rsidRPr="00A02696">
              <w:rPr>
                <w:rFonts w:ascii="仿宋" w:eastAsia="仿宋" w:hAnsi="仿宋" w:cs="仿宋" w:hint="eastAsia"/>
                <w:kern w:val="0"/>
                <w:sz w:val="32"/>
                <w:szCs w:val="32"/>
              </w:rPr>
              <w:t>%</w:t>
            </w:r>
          </w:p>
        </w:tc>
        <w:tc>
          <w:tcPr>
            <w:tcW w:w="1590" w:type="dxa"/>
            <w:vAlign w:val="center"/>
          </w:tcPr>
          <w:p w14:paraId="0CF9F8CB"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500</w:t>
            </w:r>
          </w:p>
        </w:tc>
        <w:tc>
          <w:tcPr>
            <w:tcW w:w="2087" w:type="dxa"/>
            <w:vAlign w:val="center"/>
          </w:tcPr>
          <w:p w14:paraId="6CCA4801"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kern w:val="0"/>
                <w:sz w:val="32"/>
                <w:szCs w:val="32"/>
              </w:rPr>
              <w:t>5</w:t>
            </w:r>
            <w:r w:rsidRPr="00A02696">
              <w:rPr>
                <w:rFonts w:ascii="仿宋" w:eastAsia="仿宋" w:hAnsi="仿宋" w:cs="仿宋" w:hint="eastAsia"/>
                <w:kern w:val="0"/>
                <w:sz w:val="32"/>
                <w:szCs w:val="32"/>
              </w:rPr>
              <w:t>0%</w:t>
            </w:r>
          </w:p>
        </w:tc>
      </w:tr>
      <w:tr w:rsidR="003E5851" w14:paraId="74778E25" w14:textId="77777777" w:rsidTr="006611DA">
        <w:trPr>
          <w:trHeight w:val="450"/>
          <w:tblCellSpacing w:w="0" w:type="dxa"/>
          <w:jc w:val="center"/>
        </w:trPr>
        <w:tc>
          <w:tcPr>
            <w:tcW w:w="2760" w:type="dxa"/>
            <w:vAlign w:val="center"/>
          </w:tcPr>
          <w:p w14:paraId="5982A549"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公益奉献先进个人</w:t>
            </w:r>
          </w:p>
        </w:tc>
        <w:tc>
          <w:tcPr>
            <w:tcW w:w="1783" w:type="dxa"/>
            <w:vMerge/>
            <w:vAlign w:val="center"/>
          </w:tcPr>
          <w:p w14:paraId="040BC4E1" w14:textId="77777777" w:rsidR="003E5851" w:rsidRPr="00A02696" w:rsidRDefault="003E5851" w:rsidP="006611DA">
            <w:pPr>
              <w:widowControl/>
              <w:spacing w:line="460" w:lineRule="exact"/>
              <w:jc w:val="left"/>
              <w:rPr>
                <w:rFonts w:ascii="仿宋" w:eastAsia="仿宋" w:hAnsi="仿宋" w:cs="仿宋"/>
                <w:kern w:val="0"/>
                <w:sz w:val="32"/>
                <w:szCs w:val="32"/>
              </w:rPr>
            </w:pPr>
          </w:p>
        </w:tc>
        <w:tc>
          <w:tcPr>
            <w:tcW w:w="1590" w:type="dxa"/>
            <w:vAlign w:val="center"/>
          </w:tcPr>
          <w:p w14:paraId="528C99AB"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500</w:t>
            </w:r>
          </w:p>
        </w:tc>
        <w:tc>
          <w:tcPr>
            <w:tcW w:w="2087" w:type="dxa"/>
            <w:vAlign w:val="center"/>
          </w:tcPr>
          <w:p w14:paraId="76F01C38"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kern w:val="0"/>
                <w:sz w:val="32"/>
                <w:szCs w:val="32"/>
              </w:rPr>
              <w:t>5</w:t>
            </w:r>
            <w:r w:rsidRPr="00A02696">
              <w:rPr>
                <w:rFonts w:ascii="仿宋" w:eastAsia="仿宋" w:hAnsi="仿宋" w:cs="仿宋" w:hint="eastAsia"/>
                <w:kern w:val="0"/>
                <w:sz w:val="32"/>
                <w:szCs w:val="32"/>
              </w:rPr>
              <w:t>0%</w:t>
            </w:r>
          </w:p>
        </w:tc>
      </w:tr>
      <w:tr w:rsidR="003E5851" w14:paraId="4680612E" w14:textId="77777777" w:rsidTr="006611DA">
        <w:trPr>
          <w:trHeight w:val="450"/>
          <w:tblCellSpacing w:w="0" w:type="dxa"/>
          <w:jc w:val="center"/>
        </w:trPr>
        <w:tc>
          <w:tcPr>
            <w:tcW w:w="2760" w:type="dxa"/>
            <w:vAlign w:val="center"/>
          </w:tcPr>
          <w:p w14:paraId="299520BF"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创新创业先进个人</w:t>
            </w:r>
          </w:p>
        </w:tc>
        <w:tc>
          <w:tcPr>
            <w:tcW w:w="1783" w:type="dxa"/>
            <w:vMerge w:val="restart"/>
            <w:vAlign w:val="center"/>
          </w:tcPr>
          <w:p w14:paraId="59160A3D"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不限</w:t>
            </w:r>
          </w:p>
        </w:tc>
        <w:tc>
          <w:tcPr>
            <w:tcW w:w="1590" w:type="dxa"/>
            <w:vAlign w:val="center"/>
          </w:tcPr>
          <w:p w14:paraId="3D93B19C"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_GB2312" w:eastAsia="仿宋_GB2312" w:hAnsi="仿宋_GB2312" w:cs="仿宋_GB2312" w:hint="eastAsia"/>
                <w:kern w:val="0"/>
                <w:sz w:val="28"/>
                <w:szCs w:val="28"/>
              </w:rPr>
              <w:t>500-2000/组</w:t>
            </w:r>
          </w:p>
        </w:tc>
        <w:tc>
          <w:tcPr>
            <w:tcW w:w="2087" w:type="dxa"/>
            <w:vAlign w:val="center"/>
          </w:tcPr>
          <w:p w14:paraId="66117347"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5</w:t>
            </w:r>
            <w:r w:rsidRPr="00A02696">
              <w:rPr>
                <w:rFonts w:ascii="仿宋" w:eastAsia="仿宋" w:hAnsi="仿宋" w:cs="仿宋"/>
                <w:kern w:val="0"/>
                <w:sz w:val="32"/>
                <w:szCs w:val="32"/>
              </w:rPr>
              <w:t>0%</w:t>
            </w:r>
          </w:p>
        </w:tc>
      </w:tr>
      <w:tr w:rsidR="003E5851" w14:paraId="5CD00A55" w14:textId="77777777" w:rsidTr="006611DA">
        <w:trPr>
          <w:trHeight w:val="450"/>
          <w:tblCellSpacing w:w="0" w:type="dxa"/>
          <w:jc w:val="center"/>
        </w:trPr>
        <w:tc>
          <w:tcPr>
            <w:tcW w:w="2760" w:type="dxa"/>
            <w:vAlign w:val="center"/>
          </w:tcPr>
          <w:p w14:paraId="461CFB40"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国防建设先进个人</w:t>
            </w:r>
          </w:p>
        </w:tc>
        <w:tc>
          <w:tcPr>
            <w:tcW w:w="1783" w:type="dxa"/>
            <w:vMerge/>
            <w:vAlign w:val="center"/>
          </w:tcPr>
          <w:p w14:paraId="60DFA269" w14:textId="77777777" w:rsidR="003E5851" w:rsidRPr="00A02696" w:rsidRDefault="003E5851" w:rsidP="006611DA">
            <w:pPr>
              <w:widowControl/>
              <w:spacing w:line="460" w:lineRule="exact"/>
              <w:jc w:val="left"/>
              <w:rPr>
                <w:rFonts w:ascii="仿宋" w:eastAsia="仿宋" w:hAnsi="仿宋" w:cs="仿宋"/>
                <w:kern w:val="0"/>
                <w:sz w:val="32"/>
                <w:szCs w:val="32"/>
              </w:rPr>
            </w:pPr>
          </w:p>
        </w:tc>
        <w:tc>
          <w:tcPr>
            <w:tcW w:w="1590" w:type="dxa"/>
            <w:vAlign w:val="center"/>
          </w:tcPr>
          <w:p w14:paraId="7E668004"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800</w:t>
            </w:r>
          </w:p>
        </w:tc>
        <w:tc>
          <w:tcPr>
            <w:tcW w:w="2087" w:type="dxa"/>
            <w:vAlign w:val="center"/>
          </w:tcPr>
          <w:p w14:paraId="3D4A0C8B"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不限</w:t>
            </w:r>
          </w:p>
        </w:tc>
      </w:tr>
      <w:tr w:rsidR="003E5851" w14:paraId="6E00AE9F" w14:textId="77777777" w:rsidTr="006611DA">
        <w:trPr>
          <w:trHeight w:val="450"/>
          <w:tblCellSpacing w:w="0" w:type="dxa"/>
          <w:jc w:val="center"/>
        </w:trPr>
        <w:tc>
          <w:tcPr>
            <w:tcW w:w="2760" w:type="dxa"/>
            <w:vAlign w:val="center"/>
          </w:tcPr>
          <w:p w14:paraId="342956EA"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志愿服务先进个人</w:t>
            </w:r>
          </w:p>
        </w:tc>
        <w:tc>
          <w:tcPr>
            <w:tcW w:w="1783" w:type="dxa"/>
            <w:vAlign w:val="center"/>
          </w:tcPr>
          <w:p w14:paraId="30F82866" w14:textId="77777777" w:rsidR="003E5851" w:rsidRPr="00A02696" w:rsidRDefault="003E5851" w:rsidP="006611DA">
            <w:pPr>
              <w:widowControl/>
              <w:spacing w:line="460" w:lineRule="exact"/>
              <w:jc w:val="center"/>
              <w:rPr>
                <w:rFonts w:ascii="仿宋" w:eastAsia="仿宋" w:hAnsi="仿宋" w:cs="仿宋"/>
                <w:kern w:val="0"/>
                <w:sz w:val="32"/>
                <w:szCs w:val="32"/>
              </w:rPr>
            </w:pPr>
            <w:r w:rsidRPr="00A02696">
              <w:rPr>
                <w:rFonts w:ascii="仿宋" w:eastAsia="仿宋" w:hAnsi="仿宋" w:cs="仿宋" w:hint="eastAsia"/>
                <w:kern w:val="0"/>
                <w:sz w:val="32"/>
                <w:szCs w:val="32"/>
              </w:rPr>
              <w:t>不超过学生团体在册人数10%</w:t>
            </w:r>
          </w:p>
        </w:tc>
        <w:tc>
          <w:tcPr>
            <w:tcW w:w="1590" w:type="dxa"/>
            <w:vAlign w:val="center"/>
          </w:tcPr>
          <w:p w14:paraId="3B329F48" w14:textId="77777777" w:rsidR="003E5851" w:rsidRPr="00A02696" w:rsidRDefault="003E5851" w:rsidP="006611DA">
            <w:pPr>
              <w:spacing w:line="460" w:lineRule="exact"/>
              <w:jc w:val="center"/>
              <w:rPr>
                <w:rFonts w:ascii="仿宋" w:eastAsia="仿宋" w:hAnsi="仿宋" w:cs="仿宋"/>
                <w:kern w:val="0"/>
                <w:sz w:val="32"/>
                <w:szCs w:val="32"/>
              </w:rPr>
            </w:pPr>
            <w:r w:rsidRPr="00A02696">
              <w:rPr>
                <w:rFonts w:ascii="仿宋_GB2312" w:eastAsia="仿宋_GB2312" w:hAnsi="仿宋_GB2312" w:cs="仿宋_GB2312" w:hint="eastAsia"/>
                <w:kern w:val="0"/>
                <w:sz w:val="28"/>
                <w:szCs w:val="28"/>
              </w:rPr>
              <w:t>500</w:t>
            </w:r>
          </w:p>
        </w:tc>
        <w:tc>
          <w:tcPr>
            <w:tcW w:w="2087" w:type="dxa"/>
            <w:vAlign w:val="center"/>
          </w:tcPr>
          <w:p w14:paraId="201558E9" w14:textId="77777777" w:rsidR="003E5851" w:rsidRPr="00A02696" w:rsidRDefault="003E5851" w:rsidP="006611DA">
            <w:pPr>
              <w:spacing w:line="460" w:lineRule="exact"/>
              <w:jc w:val="center"/>
              <w:rPr>
                <w:rFonts w:ascii="仿宋" w:eastAsia="仿宋" w:hAnsi="仿宋" w:cs="仿宋"/>
                <w:kern w:val="0"/>
                <w:sz w:val="32"/>
                <w:szCs w:val="32"/>
              </w:rPr>
            </w:pPr>
            <w:r w:rsidRPr="00A02696">
              <w:rPr>
                <w:rFonts w:ascii="仿宋_GB2312" w:eastAsia="仿宋_GB2312" w:hAnsi="仿宋_GB2312" w:cs="仿宋_GB2312"/>
                <w:kern w:val="0"/>
                <w:sz w:val="28"/>
                <w:szCs w:val="28"/>
              </w:rPr>
              <w:t>5</w:t>
            </w:r>
            <w:r w:rsidRPr="00A02696">
              <w:rPr>
                <w:rFonts w:ascii="仿宋_GB2312" w:eastAsia="仿宋_GB2312" w:hAnsi="仿宋_GB2312" w:cs="仿宋_GB2312" w:hint="eastAsia"/>
                <w:kern w:val="0"/>
                <w:sz w:val="28"/>
                <w:szCs w:val="28"/>
              </w:rPr>
              <w:t>0%</w:t>
            </w:r>
          </w:p>
        </w:tc>
      </w:tr>
    </w:tbl>
    <w:p w14:paraId="2B37EAA5"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备注：综合成绩2包括学习成绩和德育成绩（其中德育成绩</w:t>
      </w:r>
      <w:r>
        <w:rPr>
          <w:rFonts w:ascii="仿宋" w:eastAsia="仿宋" w:hAnsi="仿宋" w:hint="eastAsia"/>
          <w:sz w:val="32"/>
          <w:szCs w:val="32"/>
        </w:rPr>
        <w:t>占比</w:t>
      </w:r>
      <w:r w:rsidRPr="00393F5D">
        <w:rPr>
          <w:rFonts w:ascii="仿宋" w:eastAsia="仿宋" w:hAnsi="仿宋" w:hint="eastAsia"/>
          <w:sz w:val="32"/>
          <w:szCs w:val="32"/>
        </w:rPr>
        <w:t>不少于40%），具体方案由各学院自行制定,报大学</w:t>
      </w:r>
      <w:r w:rsidRPr="00393F5D">
        <w:rPr>
          <w:rFonts w:ascii="仿宋" w:eastAsia="仿宋" w:hAnsi="仿宋" w:hint="eastAsia"/>
          <w:sz w:val="32"/>
          <w:szCs w:val="32"/>
        </w:rPr>
        <w:lastRenderedPageBreak/>
        <w:t>生奖励资助中心备案。</w:t>
      </w:r>
    </w:p>
    <w:p w14:paraId="1B31908A" w14:textId="77777777" w:rsidR="003E5851" w:rsidRPr="00A170DF" w:rsidRDefault="003E5851" w:rsidP="003E5851">
      <w:pPr>
        <w:jc w:val="center"/>
        <w:rPr>
          <w:rFonts w:ascii="黑体" w:eastAsia="黑体" w:hAnsi="黑体"/>
          <w:sz w:val="32"/>
          <w:szCs w:val="32"/>
        </w:rPr>
      </w:pPr>
      <w:r w:rsidRPr="00A170DF">
        <w:rPr>
          <w:rFonts w:ascii="黑体" w:eastAsia="黑体" w:hAnsi="黑体" w:hint="eastAsia"/>
          <w:sz w:val="32"/>
          <w:szCs w:val="32"/>
        </w:rPr>
        <w:t>第三章  先进集体基本条件与评选办法</w:t>
      </w:r>
    </w:p>
    <w:p w14:paraId="5782B461"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第六条</w:t>
      </w:r>
      <w:r w:rsidRPr="00393F5D">
        <w:rPr>
          <w:rFonts w:ascii="仿宋" w:eastAsia="仿宋" w:hAnsi="仿宋" w:hint="eastAsia"/>
          <w:sz w:val="32"/>
          <w:szCs w:val="32"/>
        </w:rPr>
        <w:t xml:space="preserve">  先进集体评选的基本条件</w:t>
      </w:r>
    </w:p>
    <w:p w14:paraId="4C4EDA8F"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（一）班级学习氛围浓厚，精神风貌好，成绩居年级前列。</w:t>
      </w:r>
    </w:p>
    <w:p w14:paraId="08237A51"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（二）班级干部成绩优良，积极开展工作，班集体建设和管理目标明确、凝聚力强。</w:t>
      </w:r>
    </w:p>
    <w:p w14:paraId="54182B26"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（三）全班学生积极参加集体活动，团结协作，遵纪守法，参评学年内受学校纪律处分的人数不超过本班10%。</w:t>
      </w:r>
    </w:p>
    <w:p w14:paraId="3E3C33B6"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（四）全班学生主动加强体育锻炼，早操出勤率高，积极参加体育活动或比赛。</w:t>
      </w:r>
    </w:p>
    <w:p w14:paraId="26989DF7"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第七条</w:t>
      </w:r>
      <w:r w:rsidRPr="00393F5D">
        <w:rPr>
          <w:rFonts w:ascii="仿宋" w:eastAsia="仿宋" w:hAnsi="仿宋" w:hint="eastAsia"/>
          <w:sz w:val="32"/>
          <w:szCs w:val="32"/>
        </w:rPr>
        <w:t xml:space="preserve">  先进集体的评选办法</w:t>
      </w:r>
    </w:p>
    <w:p w14:paraId="47F0E632"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各学院根据先进班集体的基本条件制定评选细则，按学校下达的名额进行等额评选，推荐优良学风标兵班候选班级，报学校学生奖励资助工作领导小组审核确定。原则上应将先进集体名额分配到</w:t>
      </w:r>
      <w:proofErr w:type="gramStart"/>
      <w:r w:rsidRPr="00393F5D">
        <w:rPr>
          <w:rFonts w:ascii="仿宋" w:eastAsia="仿宋" w:hAnsi="仿宋" w:hint="eastAsia"/>
          <w:sz w:val="32"/>
          <w:szCs w:val="32"/>
        </w:rPr>
        <w:t>不</w:t>
      </w:r>
      <w:proofErr w:type="gramEnd"/>
      <w:r w:rsidRPr="00393F5D">
        <w:rPr>
          <w:rFonts w:ascii="仿宋" w:eastAsia="仿宋" w:hAnsi="仿宋" w:hint="eastAsia"/>
          <w:sz w:val="32"/>
          <w:szCs w:val="32"/>
        </w:rPr>
        <w:t>同年级，以树立</w:t>
      </w:r>
      <w:proofErr w:type="gramStart"/>
      <w:r w:rsidRPr="00393F5D">
        <w:rPr>
          <w:rFonts w:ascii="仿宋" w:eastAsia="仿宋" w:hAnsi="仿宋" w:hint="eastAsia"/>
          <w:sz w:val="32"/>
          <w:szCs w:val="32"/>
        </w:rPr>
        <w:t>不</w:t>
      </w:r>
      <w:proofErr w:type="gramEnd"/>
      <w:r w:rsidRPr="00393F5D">
        <w:rPr>
          <w:rFonts w:ascii="仿宋" w:eastAsia="仿宋" w:hAnsi="仿宋" w:hint="eastAsia"/>
          <w:sz w:val="32"/>
          <w:szCs w:val="32"/>
        </w:rPr>
        <w:t>同年级的先进典型。</w:t>
      </w:r>
    </w:p>
    <w:p w14:paraId="7FBBE15B"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第八条</w:t>
      </w:r>
      <w:r w:rsidRPr="00393F5D">
        <w:rPr>
          <w:rFonts w:ascii="仿宋" w:eastAsia="仿宋" w:hAnsi="仿宋" w:hint="eastAsia"/>
          <w:sz w:val="32"/>
          <w:szCs w:val="32"/>
        </w:rPr>
        <w:t xml:space="preserve">  文明寝室的评比方案另文规定。</w:t>
      </w:r>
    </w:p>
    <w:p w14:paraId="65C14E0D" w14:textId="77777777" w:rsidR="003E5851" w:rsidRPr="00A170DF" w:rsidRDefault="003E5851" w:rsidP="003E5851">
      <w:pPr>
        <w:jc w:val="center"/>
        <w:rPr>
          <w:rFonts w:ascii="黑体" w:eastAsia="黑体" w:hAnsi="黑体"/>
          <w:sz w:val="32"/>
          <w:szCs w:val="32"/>
        </w:rPr>
      </w:pPr>
      <w:r>
        <w:rPr>
          <w:rFonts w:ascii="仿宋" w:eastAsia="仿宋" w:hAnsi="仿宋" w:cs="仿宋" w:hint="eastAsia"/>
          <w:b/>
          <w:bCs/>
          <w:kern w:val="0"/>
          <w:sz w:val="32"/>
          <w:szCs w:val="32"/>
        </w:rPr>
        <w:t xml:space="preserve"> </w:t>
      </w:r>
      <w:r w:rsidRPr="00A170DF">
        <w:rPr>
          <w:rFonts w:ascii="黑体" w:eastAsia="黑体" w:hAnsi="黑体" w:hint="eastAsia"/>
          <w:sz w:val="32"/>
          <w:szCs w:val="32"/>
        </w:rPr>
        <w:t>第四章  先进个人评选条件、评选办法与评选要求</w:t>
      </w:r>
    </w:p>
    <w:p w14:paraId="43DC3B70"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第九条</w:t>
      </w:r>
      <w:r w:rsidRPr="00393F5D">
        <w:rPr>
          <w:rFonts w:ascii="仿宋" w:eastAsia="仿宋" w:hAnsi="仿宋" w:hint="eastAsia"/>
          <w:sz w:val="32"/>
          <w:szCs w:val="32"/>
        </w:rPr>
        <w:t xml:space="preserve">  先进个人评选的基本条件</w:t>
      </w:r>
    </w:p>
    <w:p w14:paraId="72E1150C"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（一）热爱社会主义祖国，拥护中国共产党的领导，认真学</w:t>
      </w:r>
      <w:proofErr w:type="gramStart"/>
      <w:r w:rsidRPr="00393F5D">
        <w:rPr>
          <w:rFonts w:ascii="仿宋" w:eastAsia="仿宋" w:hAnsi="仿宋" w:hint="eastAsia"/>
          <w:sz w:val="32"/>
          <w:szCs w:val="32"/>
        </w:rPr>
        <w:t>习习近</w:t>
      </w:r>
      <w:proofErr w:type="gramEnd"/>
      <w:r w:rsidRPr="00393F5D">
        <w:rPr>
          <w:rFonts w:ascii="仿宋" w:eastAsia="仿宋" w:hAnsi="仿宋" w:hint="eastAsia"/>
          <w:sz w:val="32"/>
          <w:szCs w:val="32"/>
        </w:rPr>
        <w:t>平新时代中国特色社会主义思想，不断增强“四个意识”，坚定“四个自信”，做到“两个维护”，努力成为德智体美劳全面发展的社会主义建设者和接班人。</w:t>
      </w:r>
    </w:p>
    <w:p w14:paraId="3FF153A3"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（二）品行端正，尊敬师长，团结同学，模范</w:t>
      </w:r>
      <w:proofErr w:type="gramStart"/>
      <w:r w:rsidRPr="00393F5D">
        <w:rPr>
          <w:rFonts w:ascii="仿宋" w:eastAsia="仿宋" w:hAnsi="仿宋" w:hint="eastAsia"/>
          <w:sz w:val="32"/>
          <w:szCs w:val="32"/>
        </w:rPr>
        <w:t>践行</w:t>
      </w:r>
      <w:proofErr w:type="gramEnd"/>
      <w:r w:rsidRPr="00393F5D">
        <w:rPr>
          <w:rFonts w:ascii="仿宋" w:eastAsia="仿宋" w:hAnsi="仿宋" w:hint="eastAsia"/>
          <w:sz w:val="32"/>
          <w:szCs w:val="32"/>
        </w:rPr>
        <w:t>社会主义核心价值观。</w:t>
      </w:r>
    </w:p>
    <w:p w14:paraId="28226BCF"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（三）遵守宪法、法律和学校规章制度，参评学年无违法行为、未受过学校纪律处分。</w:t>
      </w:r>
    </w:p>
    <w:p w14:paraId="4B8EA4A3"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lastRenderedPageBreak/>
        <w:t>（四）诚实守信，自觉履行学生义务。</w:t>
      </w:r>
    </w:p>
    <w:p w14:paraId="3A4EE326"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（五）勤奋学习，学习成绩和综合评价达到相关奖项要求。</w:t>
      </w:r>
    </w:p>
    <w:p w14:paraId="7F6CEBC9"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（六）在网络及现实生活中无不良言行。</w:t>
      </w:r>
    </w:p>
    <w:p w14:paraId="109E8D10"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第十条</w:t>
      </w:r>
      <w:r w:rsidRPr="00393F5D">
        <w:rPr>
          <w:rFonts w:ascii="仿宋" w:eastAsia="仿宋" w:hAnsi="仿宋" w:hint="eastAsia"/>
          <w:sz w:val="32"/>
          <w:szCs w:val="32"/>
        </w:rPr>
        <w:t xml:space="preserve">  先进个人的评选办法</w:t>
      </w:r>
    </w:p>
    <w:p w14:paraId="2D9648D9"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（一）考研奖学金、国防建设先进个人根据实际核定和上报情况自然产生；</w:t>
      </w:r>
      <w:r w:rsidRPr="002D542F">
        <w:rPr>
          <w:rFonts w:ascii="仿宋" w:eastAsia="仿宋" w:hAnsi="仿宋" w:hint="eastAsia"/>
          <w:sz w:val="32"/>
          <w:szCs w:val="32"/>
        </w:rPr>
        <w:t>校长奖学金（大学生年度人物）、</w:t>
      </w:r>
      <w:r w:rsidRPr="00393F5D">
        <w:rPr>
          <w:rFonts w:ascii="仿宋" w:eastAsia="仿宋" w:hAnsi="仿宋" w:hint="eastAsia"/>
          <w:sz w:val="32"/>
          <w:szCs w:val="32"/>
        </w:rPr>
        <w:t>志愿服务先进个人、创新创业先进个人由学校组织评审小组单独评审；其他个人奖学金及荣誉称号按学校下达的名额实行学院评选制，由学院公开评选</w:t>
      </w:r>
      <w:r>
        <w:rPr>
          <w:rFonts w:ascii="仿宋" w:eastAsia="仿宋" w:hAnsi="仿宋" w:hint="eastAsia"/>
          <w:sz w:val="32"/>
          <w:szCs w:val="32"/>
        </w:rPr>
        <w:t>。</w:t>
      </w:r>
    </w:p>
    <w:p w14:paraId="797582D9" w14:textId="77777777" w:rsidR="003E5851" w:rsidRPr="00A02696" w:rsidRDefault="003E5851" w:rsidP="003E5851">
      <w:pPr>
        <w:spacing w:line="500" w:lineRule="exact"/>
        <w:ind w:firstLineChars="200" w:firstLine="640"/>
        <w:rPr>
          <w:rFonts w:ascii="仿宋" w:eastAsia="仿宋" w:hAnsi="仿宋"/>
          <w:sz w:val="32"/>
          <w:szCs w:val="32"/>
        </w:rPr>
      </w:pPr>
      <w:r w:rsidRPr="00A02696">
        <w:rPr>
          <w:rFonts w:ascii="仿宋" w:eastAsia="仿宋" w:hAnsi="仿宋" w:hint="eastAsia"/>
          <w:sz w:val="32"/>
          <w:szCs w:val="32"/>
        </w:rPr>
        <w:t>（二）转专业学生所评奖项占用转入专业的评优名额。</w:t>
      </w:r>
    </w:p>
    <w:p w14:paraId="2C29ACC1"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（三）在每人每学年的评选中，个人奖学金各等级不兼评；个人奖学金及荣誉称号可以兼评，荣誉称号最多兼评两项，但个人奖学金与荣誉称号、不同荣誉称号间的奖金不兼得，只</w:t>
      </w:r>
      <w:proofErr w:type="gramStart"/>
      <w:r w:rsidRPr="00393F5D">
        <w:rPr>
          <w:rFonts w:ascii="仿宋" w:eastAsia="仿宋" w:hAnsi="仿宋" w:hint="eastAsia"/>
          <w:sz w:val="32"/>
          <w:szCs w:val="32"/>
        </w:rPr>
        <w:t>取最高</w:t>
      </w:r>
      <w:proofErr w:type="gramEnd"/>
      <w:r w:rsidRPr="00393F5D">
        <w:rPr>
          <w:rFonts w:ascii="仿宋" w:eastAsia="仿宋" w:hAnsi="仿宋" w:hint="eastAsia"/>
          <w:sz w:val="32"/>
          <w:szCs w:val="32"/>
        </w:rPr>
        <w:t>金额，均颁发荣誉证书；同一人的多项成果或荣誉参评同一奖项，只采用其最优成果</w:t>
      </w:r>
      <w:r>
        <w:rPr>
          <w:rFonts w:ascii="仿宋" w:eastAsia="仿宋" w:hAnsi="仿宋" w:hint="eastAsia"/>
          <w:sz w:val="32"/>
          <w:szCs w:val="32"/>
        </w:rPr>
        <w:t>。</w:t>
      </w:r>
    </w:p>
    <w:p w14:paraId="55D52D92"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（四）个人奖学金及荣誉称号以学生本人申请为前提。</w:t>
      </w:r>
    </w:p>
    <w:p w14:paraId="6E42227D"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（五）涉及学生无记名推荐时，参加的学生人数不少于所在群体的2/3。</w:t>
      </w:r>
    </w:p>
    <w:p w14:paraId="7A31F730"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六）学院须成立年级或专业评审小组，由辅导员、学生会主要干部代表、班级主要干部代表、普通同学代表共同组成，总计不少于10人，其中普通同学代表不少于3人。个人奖学金及荣誉称号的评选，须经过评审小组综合评价产生。</w:t>
      </w:r>
    </w:p>
    <w:p w14:paraId="69E4EE49"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（七）各学院须将下达的奖项名额、各年级的分配方案和综合成绩及学习成绩排名、评选过程向学生公开，评选结果须按规定进行公示。评选过程的主要材料须完整保存。</w:t>
      </w:r>
    </w:p>
    <w:p w14:paraId="0E965E7C"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lastRenderedPageBreak/>
        <w:t>（八）学院所有评选结果经公示后，报学校学生奖励资助工作领导小组审核确定。学校终审未通过或因故取消评选资格的，其名额不再补评。</w:t>
      </w:r>
    </w:p>
    <w:p w14:paraId="39B3671B"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（九）各学院自行制定本学院的综合评价方法，报大学生奖励资助中心备案，</w:t>
      </w:r>
      <w:r w:rsidRPr="00A02696">
        <w:rPr>
          <w:rFonts w:ascii="仿宋" w:eastAsia="仿宋" w:hAnsi="仿宋" w:hint="eastAsia"/>
          <w:sz w:val="32"/>
          <w:szCs w:val="32"/>
        </w:rPr>
        <w:t>至少提前半年向本学院全体学生公示。</w:t>
      </w:r>
    </w:p>
    <w:p w14:paraId="32874928"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第十一条</w:t>
      </w:r>
      <w:r>
        <w:rPr>
          <w:rFonts w:ascii="仿宋" w:eastAsia="仿宋" w:hAnsi="仿宋" w:hint="eastAsia"/>
          <w:sz w:val="32"/>
          <w:szCs w:val="32"/>
        </w:rPr>
        <w:t xml:space="preserve">  </w:t>
      </w:r>
      <w:r w:rsidRPr="00393F5D">
        <w:rPr>
          <w:rFonts w:ascii="仿宋" w:eastAsia="仿宋" w:hAnsi="仿宋" w:hint="eastAsia"/>
          <w:sz w:val="32"/>
          <w:szCs w:val="32"/>
        </w:rPr>
        <w:t>先进个人评选的总体要求</w:t>
      </w:r>
    </w:p>
    <w:p w14:paraId="0B0E4EEA"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（一）综合成绩基本要求</w:t>
      </w:r>
    </w:p>
    <w:p w14:paraId="3EF61025"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1、综合成绩包括学习成绩和德育成绩，（综合成绩1中德育成绩</w:t>
      </w:r>
      <w:r>
        <w:rPr>
          <w:rFonts w:ascii="仿宋" w:eastAsia="仿宋" w:hAnsi="仿宋" w:hint="eastAsia"/>
          <w:sz w:val="32"/>
          <w:szCs w:val="32"/>
        </w:rPr>
        <w:t>占比</w:t>
      </w:r>
      <w:r w:rsidRPr="00393F5D">
        <w:rPr>
          <w:rFonts w:ascii="仿宋" w:eastAsia="仿宋" w:hAnsi="仿宋" w:hint="eastAsia"/>
          <w:sz w:val="32"/>
          <w:szCs w:val="32"/>
        </w:rPr>
        <w:t>不少于10%，综合成绩2中德育成绩</w:t>
      </w:r>
      <w:r>
        <w:rPr>
          <w:rFonts w:ascii="仿宋" w:eastAsia="仿宋" w:hAnsi="仿宋" w:hint="eastAsia"/>
          <w:sz w:val="32"/>
          <w:szCs w:val="32"/>
        </w:rPr>
        <w:t>占比</w:t>
      </w:r>
      <w:r w:rsidRPr="00393F5D">
        <w:rPr>
          <w:rFonts w:ascii="仿宋" w:eastAsia="仿宋" w:hAnsi="仿宋" w:hint="eastAsia"/>
          <w:sz w:val="32"/>
          <w:szCs w:val="32"/>
        </w:rPr>
        <w:t>不少于40%），具体方案由各学院自行制定,上报大学生奖励资助中心备案。</w:t>
      </w:r>
    </w:p>
    <w:p w14:paraId="00D62A92"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2、学习成绩均指每学期的第一次期末考试成绩（百分制）（缓考、加分、民族生等特殊情况的第一次考试成绩由教务处认定）。</w:t>
      </w:r>
    </w:p>
    <w:p w14:paraId="332BCF53"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3、德育成绩指学生任职情况、奖励情况、日常表现和参加活动情况等，参评学年内累计</w:t>
      </w:r>
      <w:proofErr w:type="gramStart"/>
      <w:r w:rsidRPr="00393F5D">
        <w:rPr>
          <w:rFonts w:ascii="仿宋" w:eastAsia="仿宋" w:hAnsi="仿宋" w:hint="eastAsia"/>
          <w:sz w:val="32"/>
          <w:szCs w:val="32"/>
        </w:rPr>
        <w:t>分值须</w:t>
      </w:r>
      <w:proofErr w:type="gramEnd"/>
      <w:r w:rsidRPr="00393F5D">
        <w:rPr>
          <w:rFonts w:ascii="仿宋" w:eastAsia="仿宋" w:hAnsi="仿宋" w:hint="eastAsia"/>
          <w:sz w:val="32"/>
          <w:szCs w:val="32"/>
        </w:rPr>
        <w:t>换算成百分制，由各学院提供。</w:t>
      </w:r>
    </w:p>
    <w:p w14:paraId="32BD640B"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4、先进个人最低要求详见第二章“奖励的类别及设置”中的相关要求。</w:t>
      </w:r>
    </w:p>
    <w:p w14:paraId="26B3C484"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（二）综合成绩排名</w:t>
      </w:r>
    </w:p>
    <w:p w14:paraId="5986B4DC"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1、以同年级同专业为单位，进行学年综合成绩的百人名次排名（按四舍五入计算，保留两位小数）。</w:t>
      </w:r>
    </w:p>
    <w:p w14:paraId="1FD54742" w14:textId="77777777" w:rsidR="003E5851" w:rsidRPr="002D542F" w:rsidRDefault="003E5851" w:rsidP="003E5851">
      <w:pPr>
        <w:spacing w:line="500" w:lineRule="exact"/>
        <w:ind w:firstLineChars="200" w:firstLine="640"/>
        <w:rPr>
          <w:rFonts w:ascii="仿宋" w:eastAsia="仿宋" w:hAnsi="仿宋"/>
          <w:sz w:val="32"/>
          <w:szCs w:val="32"/>
        </w:rPr>
      </w:pPr>
      <w:r w:rsidRPr="002D542F">
        <w:rPr>
          <w:rFonts w:ascii="仿宋" w:eastAsia="仿宋" w:hAnsi="仿宋" w:hint="eastAsia"/>
          <w:sz w:val="32"/>
          <w:szCs w:val="32"/>
        </w:rPr>
        <w:t>2、转专业学生百人名次按第二学期的百人名次计算，参评各项奖学金和荣誉称号。</w:t>
      </w:r>
    </w:p>
    <w:p w14:paraId="541B7D5A"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（三）参评学年有下列情况的学生，不能参评有学习成绩排名要求的奖项：</w:t>
      </w:r>
    </w:p>
    <w:p w14:paraId="3DA4BF63"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1、只参加我校的参评学年一个学期考试的；</w:t>
      </w:r>
    </w:p>
    <w:p w14:paraId="744EFCB2"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lastRenderedPageBreak/>
        <w:t>2、在外校借读且未参加我校考试的；</w:t>
      </w:r>
    </w:p>
    <w:p w14:paraId="154140A9"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3、公派出国的；</w:t>
      </w:r>
    </w:p>
    <w:p w14:paraId="035A60F3"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4、考试违纪受学校纪律处分的或仍在处</w:t>
      </w:r>
      <w:proofErr w:type="gramStart"/>
      <w:r w:rsidRPr="00393F5D">
        <w:rPr>
          <w:rFonts w:ascii="仿宋" w:eastAsia="仿宋" w:hAnsi="仿宋" w:hint="eastAsia"/>
          <w:sz w:val="32"/>
          <w:szCs w:val="32"/>
        </w:rPr>
        <w:t>分期未</w:t>
      </w:r>
      <w:proofErr w:type="gramEnd"/>
      <w:r w:rsidRPr="00393F5D">
        <w:rPr>
          <w:rFonts w:ascii="仿宋" w:eastAsia="仿宋" w:hAnsi="仿宋" w:hint="eastAsia"/>
          <w:sz w:val="32"/>
          <w:szCs w:val="32"/>
        </w:rPr>
        <w:t>解除的。</w:t>
      </w:r>
    </w:p>
    <w:p w14:paraId="3D45FDAE"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（四）参评学年有下列情况的学生，不能参评：</w:t>
      </w:r>
    </w:p>
    <w:p w14:paraId="4121C6EA"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1、正在休学的；</w:t>
      </w:r>
    </w:p>
    <w:p w14:paraId="47D8DC85"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2、应征入伍保留学籍的；</w:t>
      </w:r>
    </w:p>
    <w:p w14:paraId="6590A82A"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3、延长学习年限的；</w:t>
      </w:r>
    </w:p>
    <w:p w14:paraId="799048E4"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4、参评学年恶意欠费（所欠费用未经学校批准免交或缓交的，视为恶意欠费）的；</w:t>
      </w:r>
    </w:p>
    <w:p w14:paraId="2F4959C6"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5、参评学年受到学校纪律处分或存在不良行为记录的。</w:t>
      </w:r>
    </w:p>
    <w:p w14:paraId="2C05E004"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（五）评选操作过程中有下列情况的学生，不能参评或取消评审结果：</w:t>
      </w:r>
    </w:p>
    <w:p w14:paraId="786FC02F"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1、违法违纪受到学校纪律处分，情节严重对学校造成较大影响的；</w:t>
      </w:r>
    </w:p>
    <w:p w14:paraId="722CB6E5"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2、相关成果证明材料提交错过学校相关奖项评审时限的。</w:t>
      </w:r>
    </w:p>
    <w:p w14:paraId="387157B8"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第十二条</w:t>
      </w:r>
      <w:r>
        <w:rPr>
          <w:rFonts w:ascii="仿宋" w:eastAsia="仿宋" w:hAnsi="仿宋" w:hint="eastAsia"/>
          <w:sz w:val="32"/>
          <w:szCs w:val="32"/>
        </w:rPr>
        <w:t xml:space="preserve">  </w:t>
      </w:r>
      <w:r w:rsidRPr="00393F5D">
        <w:rPr>
          <w:rFonts w:ascii="仿宋" w:eastAsia="仿宋" w:hAnsi="仿宋" w:hint="eastAsia"/>
          <w:sz w:val="32"/>
          <w:szCs w:val="32"/>
        </w:rPr>
        <w:t>个人奖学金</w:t>
      </w:r>
    </w:p>
    <w:p w14:paraId="6F3EF04D" w14:textId="77777777" w:rsidR="003E5851"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该项奖学金用于奖励学习成绩优异的</w:t>
      </w:r>
      <w:r w:rsidRPr="00393F5D">
        <w:rPr>
          <w:rFonts w:ascii="仿宋" w:eastAsia="仿宋" w:hAnsi="仿宋" w:hint="eastAsia"/>
          <w:sz w:val="32"/>
          <w:szCs w:val="32"/>
        </w:rPr>
        <w:t>品学兼优学生。评选办法如下：</w:t>
      </w:r>
    </w:p>
    <w:p w14:paraId="5C95BE98" w14:textId="77777777" w:rsidR="003E5851" w:rsidRPr="002D542F" w:rsidRDefault="003E5851" w:rsidP="003E5851">
      <w:pPr>
        <w:spacing w:line="500" w:lineRule="exact"/>
        <w:ind w:firstLineChars="200" w:firstLine="640"/>
        <w:rPr>
          <w:rFonts w:ascii="仿宋" w:eastAsia="仿宋" w:hAnsi="仿宋"/>
          <w:sz w:val="32"/>
          <w:szCs w:val="32"/>
        </w:rPr>
      </w:pPr>
      <w:r w:rsidRPr="002D542F">
        <w:rPr>
          <w:rFonts w:ascii="仿宋" w:eastAsia="仿宋" w:hAnsi="仿宋" w:hint="eastAsia"/>
          <w:sz w:val="32"/>
          <w:szCs w:val="32"/>
        </w:rPr>
        <w:t>（一）校长奖学金</w:t>
      </w:r>
    </w:p>
    <w:p w14:paraId="77BDBA89" w14:textId="060B8212" w:rsidR="003E5851" w:rsidRPr="00393F5D" w:rsidRDefault="003E5851" w:rsidP="003E5851">
      <w:pPr>
        <w:spacing w:line="500" w:lineRule="exact"/>
        <w:ind w:firstLineChars="200" w:firstLine="640"/>
        <w:rPr>
          <w:rFonts w:ascii="仿宋" w:eastAsia="仿宋" w:hAnsi="仿宋"/>
          <w:sz w:val="32"/>
          <w:szCs w:val="32"/>
        </w:rPr>
      </w:pPr>
      <w:r w:rsidRPr="002D542F">
        <w:rPr>
          <w:rFonts w:ascii="仿宋" w:eastAsia="仿宋" w:hAnsi="仿宋" w:hint="eastAsia"/>
          <w:sz w:val="32"/>
          <w:szCs w:val="32"/>
        </w:rPr>
        <w:t>需满足综合成绩1排名第一名，综合成绩2排名</w:t>
      </w:r>
      <w:r>
        <w:rPr>
          <w:rFonts w:ascii="仿宋" w:eastAsia="仿宋" w:hAnsi="仿宋" w:hint="eastAsia"/>
          <w:sz w:val="32"/>
          <w:szCs w:val="32"/>
        </w:rPr>
        <w:t>前</w:t>
      </w:r>
      <w:r w:rsidRPr="002D542F">
        <w:rPr>
          <w:rFonts w:ascii="仿宋" w:eastAsia="仿宋" w:hAnsi="仿宋" w:hint="eastAsia"/>
          <w:sz w:val="32"/>
          <w:szCs w:val="32"/>
        </w:rPr>
        <w:t>5%或第一名，且符合本学院综合评价标准的学生中，推荐1名候选人参加“校长奖学金”评选，</w:t>
      </w:r>
      <w:r w:rsidRPr="00A02696">
        <w:rPr>
          <w:rFonts w:ascii="仿宋" w:eastAsia="仿宋" w:hAnsi="仿宋" w:hint="eastAsia"/>
          <w:sz w:val="32"/>
          <w:szCs w:val="32"/>
        </w:rPr>
        <w:t>（校长奖学金占一等奖学金名额）</w:t>
      </w:r>
      <w:r w:rsidRPr="002D542F">
        <w:rPr>
          <w:rFonts w:ascii="仿宋" w:eastAsia="仿宋" w:hAnsi="仿宋" w:hint="eastAsia"/>
          <w:sz w:val="32"/>
          <w:szCs w:val="32"/>
        </w:rPr>
        <w:t>学校召开专项评审会，评定 “校长奖学金”。</w:t>
      </w:r>
    </w:p>
    <w:p w14:paraId="44AA1A7F"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（二</w:t>
      </w:r>
      <w:r w:rsidRPr="00393F5D">
        <w:rPr>
          <w:rFonts w:ascii="仿宋" w:eastAsia="仿宋" w:hAnsi="仿宋" w:hint="eastAsia"/>
          <w:sz w:val="32"/>
          <w:szCs w:val="32"/>
        </w:rPr>
        <w:t>）一等奖学金</w:t>
      </w:r>
    </w:p>
    <w:p w14:paraId="4CC7565F" w14:textId="0289A03E"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综合成绩1排名</w:t>
      </w:r>
      <w:r>
        <w:rPr>
          <w:rFonts w:ascii="仿宋" w:eastAsia="仿宋" w:hAnsi="仿宋" w:hint="eastAsia"/>
          <w:sz w:val="32"/>
          <w:szCs w:val="32"/>
        </w:rPr>
        <w:t>前</w:t>
      </w:r>
      <w:r w:rsidRPr="00A02696">
        <w:rPr>
          <w:rFonts w:ascii="仿宋" w:eastAsia="仿宋" w:hAnsi="仿宋" w:hint="eastAsia"/>
          <w:sz w:val="32"/>
          <w:szCs w:val="32"/>
        </w:rPr>
        <w:t>5%或第一名</w:t>
      </w:r>
      <w:r w:rsidRPr="00393F5D">
        <w:rPr>
          <w:rFonts w:ascii="仿宋" w:eastAsia="仿宋" w:hAnsi="仿宋" w:hint="eastAsia"/>
          <w:sz w:val="32"/>
          <w:szCs w:val="32"/>
        </w:rPr>
        <w:t>且符合本学院综合评价标准的范围内，在学生无记名推荐、评议小组综合评价的基础</w:t>
      </w:r>
      <w:r w:rsidRPr="00393F5D">
        <w:rPr>
          <w:rFonts w:ascii="仿宋" w:eastAsia="仿宋" w:hAnsi="仿宋" w:hint="eastAsia"/>
          <w:sz w:val="32"/>
          <w:szCs w:val="32"/>
        </w:rPr>
        <w:lastRenderedPageBreak/>
        <w:t>上，最终由学院评定产生。</w:t>
      </w:r>
    </w:p>
    <w:p w14:paraId="16496B5B"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（三</w:t>
      </w:r>
      <w:r w:rsidRPr="00393F5D">
        <w:rPr>
          <w:rFonts w:ascii="仿宋" w:eastAsia="仿宋" w:hAnsi="仿宋" w:hint="eastAsia"/>
          <w:sz w:val="32"/>
          <w:szCs w:val="32"/>
        </w:rPr>
        <w:t>）二等奖学金</w:t>
      </w:r>
    </w:p>
    <w:p w14:paraId="19A84AAB" w14:textId="6A0D4B7F"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综合成绩1</w:t>
      </w:r>
      <w:r>
        <w:rPr>
          <w:rFonts w:ascii="仿宋" w:eastAsia="仿宋" w:hAnsi="仿宋" w:hint="eastAsia"/>
          <w:sz w:val="32"/>
          <w:szCs w:val="32"/>
        </w:rPr>
        <w:t>排名前</w:t>
      </w:r>
      <w:r w:rsidRPr="00393F5D">
        <w:rPr>
          <w:rFonts w:ascii="仿宋" w:eastAsia="仿宋" w:hAnsi="仿宋" w:hint="eastAsia"/>
          <w:sz w:val="32"/>
          <w:szCs w:val="32"/>
        </w:rPr>
        <w:t>10%且符合本学院综合评价标准的范围内，在学生无记名推荐、评议小组综合评价的基础上，最终由学院评定产生。</w:t>
      </w:r>
    </w:p>
    <w:p w14:paraId="684535F8" w14:textId="77777777" w:rsidR="003E5851" w:rsidRPr="003F74F8" w:rsidRDefault="003E5851" w:rsidP="003E5851">
      <w:pPr>
        <w:spacing w:line="500" w:lineRule="exact"/>
        <w:ind w:firstLineChars="200" w:firstLine="640"/>
        <w:rPr>
          <w:rFonts w:ascii="仿宋" w:eastAsia="仿宋" w:hAnsi="仿宋"/>
          <w:sz w:val="32"/>
          <w:szCs w:val="32"/>
        </w:rPr>
      </w:pPr>
      <w:r w:rsidRPr="003F74F8">
        <w:rPr>
          <w:rFonts w:ascii="仿宋" w:eastAsia="仿宋" w:hAnsi="仿宋" w:hint="eastAsia"/>
          <w:sz w:val="32"/>
          <w:szCs w:val="32"/>
        </w:rPr>
        <w:t>（四）考研奖学金</w:t>
      </w:r>
    </w:p>
    <w:p w14:paraId="42345F9C" w14:textId="77777777" w:rsidR="003E5851" w:rsidRPr="00393F5D" w:rsidRDefault="003E5851" w:rsidP="003E5851">
      <w:pPr>
        <w:spacing w:line="500" w:lineRule="exact"/>
        <w:ind w:firstLineChars="200" w:firstLine="640"/>
        <w:rPr>
          <w:rFonts w:ascii="仿宋" w:eastAsia="仿宋" w:hAnsi="仿宋"/>
          <w:sz w:val="32"/>
          <w:szCs w:val="32"/>
        </w:rPr>
      </w:pPr>
      <w:r w:rsidRPr="003F74F8">
        <w:rPr>
          <w:rFonts w:ascii="仿宋" w:eastAsia="仿宋" w:hAnsi="仿宋" w:hint="eastAsia"/>
          <w:sz w:val="32"/>
          <w:szCs w:val="32"/>
        </w:rPr>
        <w:t>该项奖学金用于奖励全日制在校本科生中</w:t>
      </w:r>
      <w:r w:rsidRPr="00A02696">
        <w:rPr>
          <w:rFonts w:ascii="仿宋" w:eastAsia="仿宋" w:hAnsi="仿宋" w:hint="eastAsia"/>
          <w:sz w:val="32"/>
          <w:szCs w:val="32"/>
        </w:rPr>
        <w:t>获得研究生入学资格</w:t>
      </w:r>
      <w:r w:rsidRPr="003F74F8">
        <w:rPr>
          <w:rFonts w:ascii="仿宋" w:eastAsia="仿宋" w:hAnsi="仿宋" w:hint="eastAsia"/>
          <w:sz w:val="32"/>
          <w:szCs w:val="32"/>
        </w:rPr>
        <w:t>的学生。</w:t>
      </w:r>
    </w:p>
    <w:p w14:paraId="6E44A874" w14:textId="77777777" w:rsidR="003E5851"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第十三条</w:t>
      </w:r>
      <w:r>
        <w:rPr>
          <w:rFonts w:ascii="仿宋" w:eastAsia="仿宋" w:hAnsi="仿宋" w:hint="eastAsia"/>
          <w:sz w:val="32"/>
          <w:szCs w:val="32"/>
        </w:rPr>
        <w:t xml:space="preserve">  </w:t>
      </w:r>
      <w:r w:rsidRPr="00393F5D">
        <w:rPr>
          <w:rFonts w:ascii="仿宋" w:eastAsia="仿宋" w:hAnsi="仿宋" w:hint="eastAsia"/>
          <w:sz w:val="32"/>
          <w:szCs w:val="32"/>
        </w:rPr>
        <w:t>荣誉称号</w:t>
      </w:r>
    </w:p>
    <w:p w14:paraId="5AFF609A" w14:textId="77777777" w:rsidR="003E5851" w:rsidRPr="003F74F8" w:rsidRDefault="003E5851" w:rsidP="003E5851">
      <w:pPr>
        <w:spacing w:line="500" w:lineRule="exact"/>
        <w:ind w:firstLineChars="200" w:firstLine="640"/>
        <w:rPr>
          <w:rFonts w:ascii="仿宋" w:eastAsia="仿宋" w:hAnsi="仿宋"/>
          <w:sz w:val="32"/>
          <w:szCs w:val="32"/>
        </w:rPr>
      </w:pPr>
      <w:r w:rsidRPr="003F74F8">
        <w:rPr>
          <w:rFonts w:ascii="仿宋" w:eastAsia="仿宋" w:hAnsi="仿宋" w:hint="eastAsia"/>
          <w:sz w:val="32"/>
          <w:szCs w:val="32"/>
        </w:rPr>
        <w:t>（一）大学生年度人物</w:t>
      </w:r>
    </w:p>
    <w:p w14:paraId="1229D488" w14:textId="77777777" w:rsidR="003E5851" w:rsidRPr="00393F5D" w:rsidRDefault="003E5851" w:rsidP="003E5851">
      <w:pPr>
        <w:spacing w:line="500" w:lineRule="exact"/>
        <w:ind w:firstLineChars="200" w:firstLine="640"/>
        <w:rPr>
          <w:rFonts w:ascii="仿宋" w:eastAsia="仿宋" w:hAnsi="仿宋"/>
          <w:sz w:val="32"/>
          <w:szCs w:val="32"/>
        </w:rPr>
      </w:pPr>
      <w:r w:rsidRPr="003F74F8">
        <w:rPr>
          <w:rFonts w:ascii="仿宋" w:eastAsia="仿宋" w:hAnsi="仿宋" w:hint="eastAsia"/>
          <w:sz w:val="32"/>
          <w:szCs w:val="32"/>
        </w:rPr>
        <w:t>获得校长奖学金的学生同时</w:t>
      </w:r>
      <w:r w:rsidRPr="00A02696">
        <w:rPr>
          <w:rFonts w:ascii="仿宋" w:eastAsia="仿宋" w:hAnsi="仿宋" w:hint="eastAsia"/>
          <w:sz w:val="32"/>
          <w:szCs w:val="32"/>
        </w:rPr>
        <w:t>授予</w:t>
      </w:r>
      <w:r w:rsidRPr="003F74F8">
        <w:rPr>
          <w:rFonts w:ascii="仿宋" w:eastAsia="仿宋" w:hAnsi="仿宋" w:hint="eastAsia"/>
          <w:sz w:val="32"/>
          <w:szCs w:val="32"/>
        </w:rPr>
        <w:t>大学生年度人物称号。</w:t>
      </w:r>
    </w:p>
    <w:p w14:paraId="69CB1E0D"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（二）</w:t>
      </w:r>
      <w:r w:rsidRPr="00393F5D">
        <w:rPr>
          <w:rFonts w:ascii="仿宋" w:eastAsia="仿宋" w:hAnsi="仿宋" w:hint="eastAsia"/>
          <w:sz w:val="32"/>
          <w:szCs w:val="32"/>
        </w:rPr>
        <w:t>优秀三好学生</w:t>
      </w:r>
    </w:p>
    <w:p w14:paraId="304CBEDA" w14:textId="1B1639B4"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思想政治素质好，道德品质高尚，具有奉献精神，尊敬师长，团结同学，积极组织并参加各项校园活动，在同学中有较高威信，能够在同学中起到表率作用。综合成绩2排名</w:t>
      </w:r>
      <w:r>
        <w:rPr>
          <w:rFonts w:ascii="仿宋" w:eastAsia="仿宋" w:hAnsi="仿宋" w:hint="eastAsia"/>
          <w:sz w:val="32"/>
          <w:szCs w:val="32"/>
        </w:rPr>
        <w:t>前</w:t>
      </w:r>
      <w:r w:rsidRPr="00A02696">
        <w:rPr>
          <w:rFonts w:ascii="仿宋" w:eastAsia="仿宋" w:hAnsi="仿宋" w:hint="eastAsia"/>
          <w:sz w:val="32"/>
          <w:szCs w:val="32"/>
        </w:rPr>
        <w:t>5%或第一名</w:t>
      </w:r>
      <w:r w:rsidRPr="00393F5D">
        <w:rPr>
          <w:rFonts w:ascii="仿宋" w:eastAsia="仿宋" w:hAnsi="仿宋" w:hint="eastAsia"/>
          <w:sz w:val="32"/>
          <w:szCs w:val="32"/>
        </w:rPr>
        <w:t>。</w:t>
      </w:r>
    </w:p>
    <w:p w14:paraId="0B427AC7"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（三）</w:t>
      </w:r>
      <w:r w:rsidRPr="00393F5D">
        <w:rPr>
          <w:rFonts w:ascii="仿宋" w:eastAsia="仿宋" w:hAnsi="仿宋" w:hint="eastAsia"/>
          <w:sz w:val="32"/>
          <w:szCs w:val="32"/>
        </w:rPr>
        <w:t>三好学生</w:t>
      </w:r>
    </w:p>
    <w:p w14:paraId="106CE602" w14:textId="3EB07DD1"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思想上积极要求进步，道德品质好，热心为集体服务，尊敬师长，团结同学，积极参与各项校园活动，在同学中能够起到模范带头作用。综合成绩2</w:t>
      </w:r>
      <w:r>
        <w:rPr>
          <w:rFonts w:ascii="仿宋" w:eastAsia="仿宋" w:hAnsi="仿宋" w:hint="eastAsia"/>
          <w:sz w:val="32"/>
          <w:szCs w:val="32"/>
        </w:rPr>
        <w:t>排名前</w:t>
      </w:r>
      <w:r>
        <w:rPr>
          <w:rFonts w:ascii="仿宋" w:eastAsia="仿宋" w:hAnsi="仿宋"/>
          <w:sz w:val="32"/>
          <w:szCs w:val="32"/>
        </w:rPr>
        <w:t>1</w:t>
      </w:r>
      <w:r w:rsidRPr="00393F5D">
        <w:rPr>
          <w:rFonts w:ascii="仿宋" w:eastAsia="仿宋" w:hAnsi="仿宋" w:hint="eastAsia"/>
          <w:sz w:val="32"/>
          <w:szCs w:val="32"/>
        </w:rPr>
        <w:t>0%。</w:t>
      </w:r>
    </w:p>
    <w:p w14:paraId="3CC099AB"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（四</w:t>
      </w:r>
      <w:r w:rsidRPr="00393F5D">
        <w:rPr>
          <w:rFonts w:ascii="仿宋" w:eastAsia="仿宋" w:hAnsi="仿宋" w:hint="eastAsia"/>
          <w:sz w:val="32"/>
          <w:szCs w:val="32"/>
        </w:rPr>
        <w:t>）优秀学生干部</w:t>
      </w:r>
    </w:p>
    <w:p w14:paraId="43D3FEC7" w14:textId="77777777" w:rsidR="003E5851" w:rsidRPr="00EA4698" w:rsidRDefault="003E5851" w:rsidP="003E5851">
      <w:pPr>
        <w:spacing w:line="500" w:lineRule="exact"/>
        <w:ind w:firstLineChars="200" w:firstLine="640"/>
        <w:rPr>
          <w:rFonts w:ascii="仿宋" w:eastAsia="仿宋" w:hAnsi="仿宋"/>
          <w:sz w:val="32"/>
          <w:szCs w:val="32"/>
        </w:rPr>
      </w:pPr>
      <w:r w:rsidRPr="00EA4698">
        <w:rPr>
          <w:rFonts w:ascii="仿宋" w:eastAsia="仿宋" w:hAnsi="仿宋" w:hint="eastAsia"/>
          <w:sz w:val="32"/>
          <w:szCs w:val="32"/>
        </w:rPr>
        <w:t>旨在奖励在思想教育、日常管理、校园文化建设、寝室文化建设等学生工作方面表现突出的学生干部。</w:t>
      </w:r>
    </w:p>
    <w:p w14:paraId="36E1E0F9"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（五</w:t>
      </w:r>
      <w:r w:rsidRPr="00393F5D">
        <w:rPr>
          <w:rFonts w:ascii="仿宋" w:eastAsia="仿宋" w:hAnsi="仿宋" w:hint="eastAsia"/>
          <w:sz w:val="32"/>
          <w:szCs w:val="32"/>
        </w:rPr>
        <w:t>）公益奉献先进个人</w:t>
      </w:r>
    </w:p>
    <w:p w14:paraId="128091A4"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旨在奖励在思想觉悟、道德修养、爱心公益、见义勇为等方面表现突出的学生。具有以下事迹的学生优先评比：</w:t>
      </w:r>
    </w:p>
    <w:p w14:paraId="69600A9B"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1、参加社会义工服务、公益活动及无偿献血等；</w:t>
      </w:r>
    </w:p>
    <w:p w14:paraId="2483C7D5"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lastRenderedPageBreak/>
        <w:t>2、官方组织的大型活动志愿者或官方批准的志愿服务机构中星级成员</w:t>
      </w:r>
      <w:r>
        <w:rPr>
          <w:rFonts w:ascii="仿宋" w:eastAsia="仿宋" w:hAnsi="仿宋" w:hint="eastAsia"/>
          <w:sz w:val="32"/>
          <w:szCs w:val="32"/>
        </w:rPr>
        <w:t>；</w:t>
      </w:r>
    </w:p>
    <w:p w14:paraId="6E9602F4"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3、为生活上有困难的同学、孤寡老人、军人家属、老革命家庭、孤残儿童等弱势群体服务；</w:t>
      </w:r>
    </w:p>
    <w:p w14:paraId="0BFC3CE9"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4、在校内外做好事或见义勇为且事迹突出，并被校外媒体报导。</w:t>
      </w:r>
    </w:p>
    <w:p w14:paraId="66B96A45"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（六</w:t>
      </w:r>
      <w:r w:rsidRPr="00393F5D">
        <w:rPr>
          <w:rFonts w:ascii="仿宋" w:eastAsia="仿宋" w:hAnsi="仿宋" w:hint="eastAsia"/>
          <w:sz w:val="32"/>
          <w:szCs w:val="32"/>
        </w:rPr>
        <w:t>）创新创业先进个人</w:t>
      </w:r>
    </w:p>
    <w:p w14:paraId="722EB8AC" w14:textId="77777777" w:rsidR="003E5851"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旨在奖励参评学年内在</w:t>
      </w:r>
      <w:r>
        <w:rPr>
          <w:rFonts w:ascii="仿宋" w:eastAsia="仿宋" w:hAnsi="仿宋" w:hint="eastAsia"/>
          <w:sz w:val="32"/>
          <w:szCs w:val="32"/>
        </w:rPr>
        <w:t>创新创业</w:t>
      </w:r>
      <w:r w:rsidRPr="00393F5D">
        <w:rPr>
          <w:rFonts w:ascii="仿宋" w:eastAsia="仿宋" w:hAnsi="仿宋" w:hint="eastAsia"/>
          <w:sz w:val="32"/>
          <w:szCs w:val="32"/>
        </w:rPr>
        <w:t>方面表现突出并取得一定创新成果或荣誉的学生，</w:t>
      </w:r>
      <w:proofErr w:type="gramStart"/>
      <w:r w:rsidRPr="00393F5D">
        <w:rPr>
          <w:rFonts w:ascii="仿宋" w:eastAsia="仿宋" w:hAnsi="仿宋" w:hint="eastAsia"/>
          <w:sz w:val="32"/>
          <w:szCs w:val="32"/>
        </w:rPr>
        <w:t>由</w:t>
      </w:r>
      <w:r>
        <w:rPr>
          <w:rFonts w:ascii="仿宋" w:eastAsia="仿宋" w:hAnsi="仿宋" w:hint="eastAsia"/>
          <w:sz w:val="32"/>
          <w:szCs w:val="32"/>
        </w:rPr>
        <w:t>创新</w:t>
      </w:r>
      <w:proofErr w:type="gramEnd"/>
      <w:r>
        <w:rPr>
          <w:rFonts w:ascii="仿宋" w:eastAsia="仿宋" w:hAnsi="仿宋" w:hint="eastAsia"/>
          <w:sz w:val="32"/>
          <w:szCs w:val="32"/>
        </w:rPr>
        <w:t>创业学院</w:t>
      </w:r>
      <w:r w:rsidRPr="00393F5D">
        <w:rPr>
          <w:rFonts w:ascii="仿宋" w:eastAsia="仿宋" w:hAnsi="仿宋" w:hint="eastAsia"/>
          <w:sz w:val="32"/>
          <w:szCs w:val="32"/>
        </w:rPr>
        <w:t>审核评定。</w:t>
      </w:r>
    </w:p>
    <w:p w14:paraId="056F9600"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1、作为署名我校的第一作者（第一作者是指导老师时，学生不能视为第一作者）在省级及以上级别学术刊物（不含增刊、论文集等）上发表论文；</w:t>
      </w:r>
    </w:p>
    <w:p w14:paraId="24DA26B0"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2、科研发明成果在省级及以上展示评选中获得奖励；</w:t>
      </w:r>
    </w:p>
    <w:p w14:paraId="600AF99D"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sz w:val="32"/>
          <w:szCs w:val="32"/>
        </w:rPr>
        <w:t>3</w:t>
      </w:r>
      <w:r w:rsidRPr="00393F5D">
        <w:rPr>
          <w:rFonts w:ascii="仿宋" w:eastAsia="仿宋" w:hAnsi="仿宋" w:hint="eastAsia"/>
          <w:sz w:val="32"/>
          <w:szCs w:val="32"/>
        </w:rPr>
        <w:t>、作品获得国家级专利；</w:t>
      </w:r>
    </w:p>
    <w:p w14:paraId="2016E769" w14:textId="77777777" w:rsidR="003E5851" w:rsidRDefault="003E5851" w:rsidP="003E5851">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sidRPr="00811AF0">
        <w:rPr>
          <w:rFonts w:ascii="仿宋" w:eastAsia="仿宋" w:hAnsi="仿宋" w:hint="eastAsia"/>
          <w:sz w:val="32"/>
          <w:szCs w:val="32"/>
        </w:rPr>
        <w:t>参加学校组织参加各级各</w:t>
      </w:r>
      <w:proofErr w:type="gramStart"/>
      <w:r w:rsidRPr="00811AF0">
        <w:rPr>
          <w:rFonts w:ascii="仿宋" w:eastAsia="仿宋" w:hAnsi="仿宋" w:hint="eastAsia"/>
          <w:sz w:val="32"/>
          <w:szCs w:val="32"/>
        </w:rPr>
        <w:t>类创新</w:t>
      </w:r>
      <w:proofErr w:type="gramEnd"/>
      <w:r w:rsidRPr="00811AF0">
        <w:rPr>
          <w:rFonts w:ascii="仿宋" w:eastAsia="仿宋" w:hAnsi="仿宋" w:hint="eastAsia"/>
          <w:sz w:val="32"/>
          <w:szCs w:val="32"/>
        </w:rPr>
        <w:t>创业大赛（参见《辽宁师范大学竞赛目录》）中获C类竞赛一等奖及以上奖励的学生。</w:t>
      </w:r>
    </w:p>
    <w:p w14:paraId="29B865C9" w14:textId="77777777" w:rsidR="003E5851" w:rsidRPr="00EA4698" w:rsidRDefault="003E5851" w:rsidP="003E5851">
      <w:pPr>
        <w:spacing w:line="500" w:lineRule="exact"/>
        <w:ind w:firstLineChars="200" w:firstLine="640"/>
        <w:rPr>
          <w:rFonts w:ascii="仿宋" w:eastAsia="仿宋" w:hAnsi="仿宋"/>
          <w:sz w:val="32"/>
          <w:szCs w:val="32"/>
        </w:rPr>
      </w:pPr>
      <w:r w:rsidRPr="00EA4698">
        <w:rPr>
          <w:rFonts w:ascii="仿宋" w:eastAsia="仿宋" w:hAnsi="仿宋" w:hint="eastAsia"/>
          <w:sz w:val="32"/>
          <w:szCs w:val="32"/>
        </w:rPr>
        <w:t>5、</w:t>
      </w:r>
      <w:r w:rsidRPr="00EA4698">
        <w:rPr>
          <w:rFonts w:ascii="仿宋" w:eastAsia="仿宋" w:hAnsi="仿宋" w:cs="仿宋" w:hint="eastAsia"/>
          <w:kern w:val="0"/>
          <w:sz w:val="32"/>
          <w:szCs w:val="32"/>
        </w:rPr>
        <w:t>参评学年</w:t>
      </w:r>
      <w:proofErr w:type="gramStart"/>
      <w:r w:rsidRPr="00EA4698">
        <w:rPr>
          <w:rFonts w:ascii="仿宋" w:eastAsia="仿宋" w:hAnsi="仿宋" w:cs="仿宋" w:hint="eastAsia"/>
          <w:kern w:val="0"/>
          <w:sz w:val="32"/>
          <w:szCs w:val="32"/>
        </w:rPr>
        <w:t>内创业</w:t>
      </w:r>
      <w:proofErr w:type="gramEnd"/>
      <w:r w:rsidRPr="00EA4698">
        <w:rPr>
          <w:rFonts w:ascii="仿宋" w:eastAsia="仿宋" w:hAnsi="仿宋" w:cs="仿宋" w:hint="eastAsia"/>
          <w:kern w:val="0"/>
          <w:sz w:val="32"/>
          <w:szCs w:val="32"/>
        </w:rPr>
        <w:t>取得实质性成果。</w:t>
      </w:r>
    </w:p>
    <w:p w14:paraId="2225A42B"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（七</w:t>
      </w:r>
      <w:r w:rsidRPr="00393F5D">
        <w:rPr>
          <w:rFonts w:ascii="仿宋" w:eastAsia="仿宋" w:hAnsi="仿宋" w:hint="eastAsia"/>
          <w:sz w:val="32"/>
          <w:szCs w:val="32"/>
        </w:rPr>
        <w:t>）国防建设先进个人</w:t>
      </w:r>
    </w:p>
    <w:p w14:paraId="1917B86D"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旨在奖励在参评学年内参军入伍的学生。按武装部核定入伍人数产生。</w:t>
      </w:r>
    </w:p>
    <w:p w14:paraId="3E0AE6EB" w14:textId="77777777" w:rsidR="003E5851" w:rsidRPr="00393F5D" w:rsidRDefault="003E5851" w:rsidP="003E5851">
      <w:pPr>
        <w:spacing w:line="500" w:lineRule="exact"/>
        <w:ind w:firstLineChars="200" w:firstLine="640"/>
        <w:rPr>
          <w:rFonts w:ascii="仿宋" w:eastAsia="仿宋" w:hAnsi="仿宋"/>
          <w:sz w:val="32"/>
          <w:szCs w:val="32"/>
        </w:rPr>
      </w:pPr>
      <w:r>
        <w:rPr>
          <w:rFonts w:ascii="仿宋" w:eastAsia="仿宋" w:hAnsi="仿宋" w:hint="eastAsia"/>
          <w:sz w:val="32"/>
          <w:szCs w:val="32"/>
        </w:rPr>
        <w:t>（八</w:t>
      </w:r>
      <w:r w:rsidRPr="00393F5D">
        <w:rPr>
          <w:rFonts w:ascii="仿宋" w:eastAsia="仿宋" w:hAnsi="仿宋" w:hint="eastAsia"/>
          <w:sz w:val="32"/>
          <w:szCs w:val="32"/>
        </w:rPr>
        <w:t>）志愿服务先进个人</w:t>
      </w:r>
    </w:p>
    <w:p w14:paraId="43499D7D" w14:textId="77777777" w:rsidR="003E5851" w:rsidRPr="00393F5D"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旨在奖励在学校相关职能部门进行志愿服务的学生。</w:t>
      </w:r>
    </w:p>
    <w:p w14:paraId="7A2B8F43" w14:textId="77777777" w:rsidR="003E5851" w:rsidRPr="00EA4698" w:rsidRDefault="003E5851" w:rsidP="003E5851">
      <w:pPr>
        <w:spacing w:line="500" w:lineRule="exact"/>
        <w:ind w:firstLineChars="200" w:firstLine="640"/>
        <w:rPr>
          <w:rFonts w:ascii="仿宋" w:eastAsia="仿宋" w:hAnsi="仿宋"/>
          <w:sz w:val="32"/>
          <w:szCs w:val="32"/>
        </w:rPr>
      </w:pPr>
      <w:r w:rsidRPr="00393F5D">
        <w:rPr>
          <w:rFonts w:ascii="仿宋" w:eastAsia="仿宋" w:hAnsi="仿宋" w:hint="eastAsia"/>
          <w:sz w:val="32"/>
          <w:szCs w:val="32"/>
        </w:rPr>
        <w:t>1、</w:t>
      </w:r>
      <w:r w:rsidRPr="003F74F8">
        <w:rPr>
          <w:rFonts w:ascii="仿宋" w:eastAsia="仿宋" w:hAnsi="仿宋" w:hint="eastAsia"/>
          <w:sz w:val="32"/>
          <w:szCs w:val="32"/>
        </w:rPr>
        <w:t>大学生自律委员会、</w:t>
      </w:r>
      <w:r w:rsidRPr="00393F5D">
        <w:rPr>
          <w:rFonts w:ascii="仿宋" w:eastAsia="仿宋" w:hAnsi="仿宋" w:hint="eastAsia"/>
          <w:sz w:val="32"/>
          <w:szCs w:val="32"/>
        </w:rPr>
        <w:t>心理辅导</w:t>
      </w:r>
      <w:r w:rsidRPr="00EA4698">
        <w:rPr>
          <w:rFonts w:ascii="仿宋" w:eastAsia="仿宋" w:hAnsi="仿宋" w:hint="eastAsia"/>
          <w:sz w:val="32"/>
          <w:szCs w:val="32"/>
        </w:rPr>
        <w:t>员助理、学务委员、就业形象大使、学生军训教官。</w:t>
      </w:r>
    </w:p>
    <w:p w14:paraId="7423E8C9" w14:textId="77777777" w:rsidR="003E5851" w:rsidRPr="00EA4698" w:rsidRDefault="003E5851" w:rsidP="003E5851">
      <w:pPr>
        <w:spacing w:line="500" w:lineRule="exact"/>
        <w:ind w:firstLineChars="200" w:firstLine="640"/>
        <w:rPr>
          <w:rFonts w:ascii="仿宋" w:eastAsia="仿宋" w:hAnsi="仿宋"/>
          <w:sz w:val="32"/>
          <w:szCs w:val="32"/>
        </w:rPr>
      </w:pPr>
      <w:r w:rsidRPr="00EA4698">
        <w:rPr>
          <w:rFonts w:ascii="仿宋" w:eastAsia="仿宋" w:hAnsi="仿宋" w:hint="eastAsia"/>
          <w:sz w:val="32"/>
          <w:szCs w:val="32"/>
        </w:rPr>
        <w:t>2、宣传部新闻中心、</w:t>
      </w:r>
      <w:proofErr w:type="gramStart"/>
      <w:r w:rsidRPr="00EA4698">
        <w:rPr>
          <w:rFonts w:ascii="仿宋" w:eastAsia="仿宋" w:hAnsi="仿宋" w:hint="eastAsia"/>
          <w:sz w:val="32"/>
          <w:szCs w:val="32"/>
        </w:rPr>
        <w:t>校易班</w:t>
      </w:r>
      <w:proofErr w:type="gramEnd"/>
      <w:r w:rsidRPr="00EA4698">
        <w:rPr>
          <w:rFonts w:ascii="仿宋" w:eastAsia="仿宋" w:hAnsi="仿宋" w:hint="eastAsia"/>
          <w:sz w:val="32"/>
          <w:szCs w:val="32"/>
        </w:rPr>
        <w:t>学生工作站（含《师大学生》杂志社）、百人报告团等学校主要媒体的记者、编辑、</w:t>
      </w:r>
      <w:r w:rsidRPr="00EA4698">
        <w:rPr>
          <w:rFonts w:ascii="仿宋" w:eastAsia="仿宋" w:hAnsi="仿宋" w:hint="eastAsia"/>
          <w:sz w:val="32"/>
          <w:szCs w:val="32"/>
        </w:rPr>
        <w:lastRenderedPageBreak/>
        <w:t>主持人等。</w:t>
      </w:r>
    </w:p>
    <w:p w14:paraId="20A65325" w14:textId="77777777" w:rsidR="003E5851" w:rsidRPr="00EA4698" w:rsidRDefault="003E5851" w:rsidP="003E5851">
      <w:pPr>
        <w:spacing w:line="500" w:lineRule="exact"/>
        <w:ind w:firstLineChars="200" w:firstLine="640"/>
        <w:rPr>
          <w:rFonts w:ascii="仿宋" w:eastAsia="仿宋" w:hAnsi="仿宋"/>
          <w:sz w:val="32"/>
          <w:szCs w:val="32"/>
        </w:rPr>
      </w:pPr>
      <w:r w:rsidRPr="00EA4698">
        <w:rPr>
          <w:rFonts w:ascii="仿宋" w:eastAsia="仿宋" w:hAnsi="仿宋" w:hint="eastAsia"/>
          <w:sz w:val="32"/>
          <w:szCs w:val="32"/>
        </w:rPr>
        <w:t>3、其他类似的学校某部门组织负责、在学校层面提供公共服务的特定学生群体。</w:t>
      </w:r>
    </w:p>
    <w:p w14:paraId="27D06A1D" w14:textId="77777777" w:rsidR="003E5851" w:rsidRPr="00EA4698" w:rsidRDefault="003E5851" w:rsidP="003E5851">
      <w:pPr>
        <w:spacing w:line="500" w:lineRule="exact"/>
        <w:ind w:firstLineChars="200" w:firstLine="640"/>
        <w:rPr>
          <w:rFonts w:ascii="仿宋" w:eastAsia="仿宋" w:hAnsi="仿宋"/>
          <w:sz w:val="32"/>
          <w:szCs w:val="32"/>
        </w:rPr>
      </w:pPr>
      <w:r w:rsidRPr="00EA4698">
        <w:rPr>
          <w:rFonts w:ascii="仿宋" w:eastAsia="仿宋" w:hAnsi="仿宋" w:hint="eastAsia"/>
          <w:sz w:val="32"/>
          <w:szCs w:val="32"/>
        </w:rPr>
        <w:t>由各职能部门自行评定，比例不超过参评人数的1</w:t>
      </w:r>
      <w:r w:rsidRPr="00EA4698">
        <w:rPr>
          <w:rFonts w:ascii="仿宋" w:eastAsia="仿宋" w:hAnsi="仿宋"/>
          <w:sz w:val="32"/>
          <w:szCs w:val="32"/>
        </w:rPr>
        <w:t>0%</w:t>
      </w:r>
      <w:r w:rsidRPr="00EA4698">
        <w:rPr>
          <w:rFonts w:ascii="仿宋" w:eastAsia="仿宋" w:hAnsi="仿宋" w:hint="eastAsia"/>
          <w:sz w:val="32"/>
          <w:szCs w:val="32"/>
        </w:rPr>
        <w:t>。</w:t>
      </w:r>
    </w:p>
    <w:p w14:paraId="0183B2CE" w14:textId="77777777" w:rsidR="003E5851" w:rsidRPr="00A170DF" w:rsidRDefault="003E5851" w:rsidP="003E5851">
      <w:pPr>
        <w:jc w:val="center"/>
        <w:rPr>
          <w:rFonts w:ascii="黑体" w:eastAsia="黑体" w:hAnsi="黑体"/>
          <w:sz w:val="32"/>
          <w:szCs w:val="32"/>
        </w:rPr>
      </w:pPr>
      <w:r w:rsidRPr="00A170DF">
        <w:rPr>
          <w:rFonts w:ascii="黑体" w:eastAsia="黑体" w:hAnsi="黑体" w:hint="eastAsia"/>
          <w:sz w:val="32"/>
          <w:szCs w:val="32"/>
        </w:rPr>
        <w:t>第五章  管理与监督</w:t>
      </w:r>
    </w:p>
    <w:p w14:paraId="346F3B44"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第十四条</w:t>
      </w:r>
      <w:r>
        <w:rPr>
          <w:rFonts w:ascii="仿宋" w:eastAsia="仿宋" w:hAnsi="仿宋" w:hint="eastAsia"/>
          <w:sz w:val="32"/>
          <w:szCs w:val="32"/>
        </w:rPr>
        <w:t xml:space="preserve">  </w:t>
      </w:r>
      <w:r w:rsidRPr="00393F5D">
        <w:rPr>
          <w:rFonts w:ascii="仿宋" w:eastAsia="仿宋" w:hAnsi="仿宋" w:hint="eastAsia"/>
          <w:sz w:val="32"/>
          <w:szCs w:val="32"/>
        </w:rPr>
        <w:t>获得表彰的先进集体和个人，学校颁发奖状或证书，发放奖金或奖品。获奖集体和个人在全校通报表扬，表彰文件存入学校档案馆，先进个人登记表存入学生本人档案。</w:t>
      </w:r>
    </w:p>
    <w:p w14:paraId="2A415C8C"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第十五条</w:t>
      </w:r>
      <w:r w:rsidRPr="00393F5D">
        <w:rPr>
          <w:rFonts w:ascii="仿宋" w:eastAsia="仿宋" w:hAnsi="仿宋" w:hint="eastAsia"/>
          <w:sz w:val="32"/>
          <w:szCs w:val="32"/>
        </w:rPr>
        <w:t xml:space="preserve">  每年学校根据实际情况一次性或分学期发放奖金或奖品。</w:t>
      </w:r>
    </w:p>
    <w:p w14:paraId="288838B8"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第十六条</w:t>
      </w:r>
      <w:r w:rsidRPr="00393F5D">
        <w:rPr>
          <w:rFonts w:ascii="仿宋" w:eastAsia="仿宋" w:hAnsi="仿宋" w:hint="eastAsia"/>
          <w:sz w:val="32"/>
          <w:szCs w:val="32"/>
        </w:rPr>
        <w:t xml:space="preserve">  欠缴学费、宿费等有关费用的学生，应及时用奖学金缴清相关费用。获奖学生应将奖学金用于学习方面，严禁将奖学金用于请客、娱乐、铺张浪费等不良方面。</w:t>
      </w:r>
    </w:p>
    <w:p w14:paraId="0CF4C27A"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第十七条</w:t>
      </w:r>
      <w:r w:rsidRPr="00393F5D">
        <w:rPr>
          <w:rFonts w:ascii="仿宋" w:eastAsia="仿宋" w:hAnsi="仿宋" w:hint="eastAsia"/>
          <w:sz w:val="32"/>
          <w:szCs w:val="32"/>
        </w:rPr>
        <w:t xml:space="preserve">  对无参评资格或弄虚作假者，一经发现，严肃查处，取消获奖资格并收回所发资金和证书，记入学生诚信档案，根据《辽宁师范大学学生违纪处分办法》给予严肃处理。</w:t>
      </w:r>
    </w:p>
    <w:p w14:paraId="24D57310" w14:textId="77777777" w:rsidR="003E5851" w:rsidRPr="00A170DF" w:rsidRDefault="003E5851" w:rsidP="003E5851">
      <w:pPr>
        <w:jc w:val="center"/>
        <w:rPr>
          <w:rFonts w:ascii="黑体" w:eastAsia="黑体" w:hAnsi="黑体"/>
          <w:sz w:val="32"/>
          <w:szCs w:val="32"/>
        </w:rPr>
      </w:pPr>
      <w:r w:rsidRPr="00A170DF">
        <w:rPr>
          <w:rFonts w:ascii="黑体" w:eastAsia="黑体" w:hAnsi="黑体" w:hint="eastAsia"/>
          <w:sz w:val="32"/>
          <w:szCs w:val="32"/>
        </w:rPr>
        <w:t>第六章  附  则</w:t>
      </w:r>
    </w:p>
    <w:p w14:paraId="2BABF981" w14:textId="77777777" w:rsidR="003E5851" w:rsidRPr="00393F5D" w:rsidRDefault="003E5851" w:rsidP="003E5851">
      <w:pPr>
        <w:spacing w:line="500" w:lineRule="exact"/>
        <w:ind w:firstLineChars="200" w:firstLine="643"/>
        <w:rPr>
          <w:rFonts w:ascii="仿宋" w:eastAsia="仿宋" w:hAnsi="仿宋"/>
          <w:sz w:val="32"/>
          <w:szCs w:val="32"/>
        </w:rPr>
      </w:pPr>
      <w:r w:rsidRPr="00393F5D">
        <w:rPr>
          <w:rFonts w:ascii="仿宋" w:eastAsia="仿宋" w:hAnsi="仿宋" w:hint="eastAsia"/>
          <w:b/>
          <w:sz w:val="32"/>
          <w:szCs w:val="32"/>
        </w:rPr>
        <w:t>第十八条</w:t>
      </w:r>
      <w:r w:rsidRPr="00393F5D">
        <w:rPr>
          <w:rFonts w:ascii="仿宋" w:eastAsia="仿宋" w:hAnsi="仿宋" w:hint="eastAsia"/>
          <w:sz w:val="32"/>
          <w:szCs w:val="32"/>
        </w:rPr>
        <w:t xml:space="preserve">  国家奖学金、省政府奖学金、国家励志奖学金、大连市三好学生、实德奖学金等各类校外奖学金和称号的评选办法另文规定。</w:t>
      </w:r>
    </w:p>
    <w:p w14:paraId="6A7C1A7D" w14:textId="3BD8B974" w:rsidR="005C6E36" w:rsidRDefault="003E5851" w:rsidP="00F0440A">
      <w:pPr>
        <w:spacing w:line="500" w:lineRule="exact"/>
        <w:ind w:firstLineChars="200" w:firstLine="643"/>
        <w:rPr>
          <w:rFonts w:ascii="仿宋" w:eastAsia="仿宋" w:hAnsi="仿宋"/>
          <w:b/>
          <w:sz w:val="32"/>
          <w:szCs w:val="32"/>
        </w:rPr>
      </w:pPr>
      <w:r w:rsidRPr="00393F5D">
        <w:rPr>
          <w:rFonts w:ascii="仿宋" w:eastAsia="仿宋" w:hAnsi="仿宋" w:hint="eastAsia"/>
          <w:b/>
          <w:sz w:val="32"/>
          <w:szCs w:val="32"/>
        </w:rPr>
        <w:t>第十九条</w:t>
      </w:r>
      <w:r w:rsidRPr="00393F5D">
        <w:rPr>
          <w:rFonts w:ascii="仿宋" w:eastAsia="仿宋" w:hAnsi="仿宋" w:hint="eastAsia"/>
          <w:sz w:val="32"/>
          <w:szCs w:val="32"/>
        </w:rPr>
        <w:t xml:space="preserve">  经费单列的本科生教学单位奖金标准与学校的整体设置不同，参照本规定执行。</w:t>
      </w:r>
    </w:p>
    <w:p w14:paraId="4122792F" w14:textId="36111749" w:rsidR="003E5851" w:rsidRPr="00393F5D" w:rsidRDefault="003E5851" w:rsidP="00E9781D">
      <w:pPr>
        <w:ind w:firstLineChars="200" w:firstLine="643"/>
        <w:jc w:val="left"/>
        <w:rPr>
          <w:rFonts w:ascii="仿宋" w:eastAsia="仿宋" w:hAnsi="仿宋"/>
          <w:sz w:val="32"/>
          <w:szCs w:val="32"/>
        </w:rPr>
      </w:pPr>
      <w:r w:rsidRPr="00393F5D">
        <w:rPr>
          <w:rFonts w:ascii="仿宋" w:eastAsia="仿宋" w:hAnsi="仿宋" w:hint="eastAsia"/>
          <w:b/>
          <w:sz w:val="32"/>
          <w:szCs w:val="32"/>
        </w:rPr>
        <w:t>第二十条</w:t>
      </w:r>
      <w:r>
        <w:rPr>
          <w:rFonts w:ascii="仿宋" w:eastAsia="仿宋" w:hAnsi="仿宋" w:hint="eastAsia"/>
          <w:sz w:val="32"/>
          <w:szCs w:val="32"/>
        </w:rPr>
        <w:t xml:space="preserve">  </w:t>
      </w:r>
      <w:r w:rsidRPr="00393F5D">
        <w:rPr>
          <w:rFonts w:ascii="仿宋" w:eastAsia="仿宋" w:hAnsi="仿宋" w:hint="eastAsia"/>
          <w:sz w:val="32"/>
          <w:szCs w:val="32"/>
        </w:rPr>
        <w:t>本办法由大学生奖励资助中心负责解释。</w:t>
      </w:r>
      <w:r w:rsidR="00E9781D">
        <w:rPr>
          <w:rFonts w:ascii="仿宋" w:eastAsia="仿宋" w:hAnsi="仿宋" w:hint="eastAsia"/>
          <w:sz w:val="32"/>
          <w:szCs w:val="32"/>
        </w:rPr>
        <w:t>自本文件下发之日起，</w:t>
      </w:r>
      <w:proofErr w:type="gramStart"/>
      <w:r w:rsidR="00E9781D">
        <w:rPr>
          <w:rFonts w:ascii="仿宋" w:eastAsia="仿宋" w:hAnsi="仿宋" w:hint="eastAsia"/>
          <w:sz w:val="32"/>
          <w:szCs w:val="32"/>
        </w:rPr>
        <w:t>原</w:t>
      </w:r>
      <w:r w:rsidR="00E9781D" w:rsidRPr="00475AB0">
        <w:rPr>
          <w:rFonts w:ascii="仿宋" w:eastAsia="仿宋" w:hAnsi="仿宋" w:hint="eastAsia"/>
          <w:sz w:val="32"/>
          <w:szCs w:val="32"/>
        </w:rPr>
        <w:t>辽师大校发</w:t>
      </w:r>
      <w:proofErr w:type="gramEnd"/>
      <w:r w:rsidR="00E9781D" w:rsidRPr="00475AB0">
        <w:rPr>
          <w:rFonts w:ascii="仿宋" w:eastAsia="仿宋" w:hAnsi="仿宋" w:hint="eastAsia"/>
          <w:sz w:val="32"/>
          <w:szCs w:val="32"/>
        </w:rPr>
        <w:t>〔2020〕35号</w:t>
      </w:r>
      <w:r w:rsidR="00E9781D">
        <w:rPr>
          <w:rFonts w:ascii="仿宋" w:eastAsia="仿宋" w:hAnsi="仿宋" w:hint="eastAsia"/>
          <w:sz w:val="32"/>
          <w:szCs w:val="32"/>
        </w:rPr>
        <w:t>文件废止。</w:t>
      </w:r>
    </w:p>
    <w:sectPr w:rsidR="003E5851" w:rsidRPr="00393F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71EC" w14:textId="77777777" w:rsidR="00FD4788" w:rsidRDefault="00FD4788" w:rsidP="00E149E4">
      <w:r>
        <w:separator/>
      </w:r>
    </w:p>
  </w:endnote>
  <w:endnote w:type="continuationSeparator" w:id="0">
    <w:p w14:paraId="559C81C4" w14:textId="77777777" w:rsidR="00FD4788" w:rsidRDefault="00FD4788" w:rsidP="00E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8A0A" w14:textId="77777777" w:rsidR="00FD4788" w:rsidRDefault="00FD4788" w:rsidP="00E149E4">
      <w:r>
        <w:separator/>
      </w:r>
    </w:p>
  </w:footnote>
  <w:footnote w:type="continuationSeparator" w:id="0">
    <w:p w14:paraId="13F30C72" w14:textId="77777777" w:rsidR="00FD4788" w:rsidRDefault="00FD4788" w:rsidP="00E14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437C10"/>
    <w:rsid w:val="000C50EA"/>
    <w:rsid w:val="000D4137"/>
    <w:rsid w:val="00105634"/>
    <w:rsid w:val="001D360B"/>
    <w:rsid w:val="00237C68"/>
    <w:rsid w:val="00241778"/>
    <w:rsid w:val="00372F32"/>
    <w:rsid w:val="00384AFB"/>
    <w:rsid w:val="003E5851"/>
    <w:rsid w:val="00402769"/>
    <w:rsid w:val="004E2663"/>
    <w:rsid w:val="00536E23"/>
    <w:rsid w:val="005A2DD3"/>
    <w:rsid w:val="005C6E36"/>
    <w:rsid w:val="00632421"/>
    <w:rsid w:val="006D685B"/>
    <w:rsid w:val="006E70FB"/>
    <w:rsid w:val="007923E7"/>
    <w:rsid w:val="008131C4"/>
    <w:rsid w:val="00865178"/>
    <w:rsid w:val="00901523"/>
    <w:rsid w:val="00941809"/>
    <w:rsid w:val="00A074E6"/>
    <w:rsid w:val="00A14249"/>
    <w:rsid w:val="00AB132B"/>
    <w:rsid w:val="00B93121"/>
    <w:rsid w:val="00B95E22"/>
    <w:rsid w:val="00CF67C1"/>
    <w:rsid w:val="00D41A5B"/>
    <w:rsid w:val="00D62B53"/>
    <w:rsid w:val="00DC353B"/>
    <w:rsid w:val="00E0138E"/>
    <w:rsid w:val="00E149E4"/>
    <w:rsid w:val="00E158D7"/>
    <w:rsid w:val="00E56A68"/>
    <w:rsid w:val="00E9781D"/>
    <w:rsid w:val="00EF112C"/>
    <w:rsid w:val="00F0440A"/>
    <w:rsid w:val="00F27A5F"/>
    <w:rsid w:val="00F74CA8"/>
    <w:rsid w:val="00F775C1"/>
    <w:rsid w:val="00FD4788"/>
    <w:rsid w:val="189F41AC"/>
    <w:rsid w:val="2FE70B33"/>
    <w:rsid w:val="42CD4927"/>
    <w:rsid w:val="487C3761"/>
    <w:rsid w:val="4C437C10"/>
    <w:rsid w:val="4C666098"/>
    <w:rsid w:val="548679DA"/>
    <w:rsid w:val="7D76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090D1"/>
  <w15:docId w15:val="{634B563C-92BC-4F7F-87B5-70477ACE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paragraph" w:styleId="a4">
    <w:name w:val="header"/>
    <w:basedOn w:val="a"/>
    <w:link w:val="a5"/>
    <w:rsid w:val="00E149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149E4"/>
    <w:rPr>
      <w:rFonts w:asciiTheme="minorHAnsi" w:eastAsiaTheme="minorEastAsia" w:hAnsiTheme="minorHAnsi" w:cstheme="minorBidi"/>
      <w:kern w:val="2"/>
      <w:sz w:val="18"/>
      <w:szCs w:val="18"/>
    </w:rPr>
  </w:style>
  <w:style w:type="paragraph" w:styleId="a6">
    <w:name w:val="footer"/>
    <w:basedOn w:val="a"/>
    <w:link w:val="a7"/>
    <w:rsid w:val="00E149E4"/>
    <w:pPr>
      <w:tabs>
        <w:tab w:val="center" w:pos="4153"/>
        <w:tab w:val="right" w:pos="8306"/>
      </w:tabs>
      <w:snapToGrid w:val="0"/>
      <w:jc w:val="left"/>
    </w:pPr>
    <w:rPr>
      <w:sz w:val="18"/>
      <w:szCs w:val="18"/>
    </w:rPr>
  </w:style>
  <w:style w:type="character" w:customStyle="1" w:styleId="a7">
    <w:name w:val="页脚 字符"/>
    <w:basedOn w:val="a0"/>
    <w:link w:val="a6"/>
    <w:rsid w:val="00E149E4"/>
    <w:rPr>
      <w:rFonts w:asciiTheme="minorHAnsi" w:eastAsiaTheme="minorEastAsia" w:hAnsiTheme="minorHAnsi" w:cstheme="minorBidi"/>
      <w:kern w:val="2"/>
      <w:sz w:val="18"/>
      <w:szCs w:val="18"/>
    </w:rPr>
  </w:style>
  <w:style w:type="paragraph" w:styleId="a8">
    <w:name w:val="Balloon Text"/>
    <w:basedOn w:val="a"/>
    <w:link w:val="a9"/>
    <w:semiHidden/>
    <w:unhideWhenUsed/>
    <w:rsid w:val="003E5851"/>
    <w:rPr>
      <w:sz w:val="18"/>
      <w:szCs w:val="18"/>
    </w:rPr>
  </w:style>
  <w:style w:type="character" w:customStyle="1" w:styleId="a9">
    <w:name w:val="批注框文本 字符"/>
    <w:basedOn w:val="a0"/>
    <w:link w:val="a8"/>
    <w:semiHidden/>
    <w:rsid w:val="003E58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上善若水</dc:creator>
  <cp:lastModifiedBy>acer119</cp:lastModifiedBy>
  <cp:revision>26</cp:revision>
  <cp:lastPrinted>2021-12-29T04:27:00Z</cp:lastPrinted>
  <dcterms:created xsi:type="dcterms:W3CDTF">2021-03-10T03:05:00Z</dcterms:created>
  <dcterms:modified xsi:type="dcterms:W3CDTF">2022-01-05T01:09:00Z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